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61584" w14:textId="6BB43E81" w:rsidR="00072D01" w:rsidRDefault="00736E81" w:rsidP="00DC71B8">
      <w:pPr>
        <w:tabs>
          <w:tab w:val="left" w:pos="3585"/>
        </w:tabs>
        <w:spacing w:after="120" w:line="288" w:lineRule="auto"/>
        <w:jc w:val="both"/>
        <w:rPr>
          <w:rFonts w:ascii="Calibri" w:hAnsi="Calibri" w:cs="Calibri"/>
          <w:sz w:val="22"/>
          <w:szCs w:val="22"/>
        </w:rPr>
      </w:pPr>
      <w:bookmarkStart w:id="0" w:name="_Hlk136507894"/>
      <w:bookmarkEnd w:id="0"/>
      <w:r>
        <w:rPr>
          <w:noProof/>
        </w:rPr>
        <w:drawing>
          <wp:anchor distT="0" distB="0" distL="114300" distR="114300" simplePos="0" relativeHeight="251662336" behindDoc="0" locked="0" layoutInCell="1" allowOverlap="1" wp14:anchorId="7CCEDAB0" wp14:editId="2127318E">
            <wp:simplePos x="0" y="0"/>
            <wp:positionH relativeFrom="column">
              <wp:posOffset>5286536</wp:posOffset>
            </wp:positionH>
            <wp:positionV relativeFrom="paragraph">
              <wp:posOffset>-1036955</wp:posOffset>
            </wp:positionV>
            <wp:extent cx="1484717" cy="703287"/>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84717" cy="703287"/>
                    </a:xfrm>
                    <a:prstGeom prst="rect">
                      <a:avLst/>
                    </a:prstGeom>
                  </pic:spPr>
                </pic:pic>
              </a:graphicData>
            </a:graphic>
            <wp14:sizeRelH relativeFrom="page">
              <wp14:pctWidth>0</wp14:pctWidth>
            </wp14:sizeRelH>
            <wp14:sizeRelV relativeFrom="page">
              <wp14:pctHeight>0</wp14:pctHeight>
            </wp14:sizeRelV>
          </wp:anchor>
        </w:drawing>
      </w:r>
      <w:r w:rsidR="003E1FD6">
        <w:rPr>
          <w:noProof/>
        </w:rPr>
        <w:drawing>
          <wp:anchor distT="0" distB="0" distL="114300" distR="114300" simplePos="0" relativeHeight="251661312" behindDoc="0" locked="0" layoutInCell="1" allowOverlap="1" wp14:anchorId="16C6EB21" wp14:editId="1F4E8A8C">
            <wp:simplePos x="0" y="0"/>
            <wp:positionH relativeFrom="column">
              <wp:posOffset>0</wp:posOffset>
            </wp:positionH>
            <wp:positionV relativeFrom="paragraph">
              <wp:posOffset>95250</wp:posOffset>
            </wp:positionV>
            <wp:extent cx="1304925" cy="609600"/>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04925" cy="609600"/>
                    </a:xfrm>
                    <a:prstGeom prst="rect">
                      <a:avLst/>
                    </a:prstGeom>
                  </pic:spPr>
                </pic:pic>
              </a:graphicData>
            </a:graphic>
          </wp:anchor>
        </w:drawing>
      </w:r>
      <w:r w:rsidR="00BC4D77">
        <w:rPr>
          <w:rFonts w:ascii="Calibri" w:hAnsi="Calibri" w:cs="Calibri"/>
          <w:sz w:val="22"/>
          <w:szCs w:val="22"/>
        </w:rPr>
        <w:br w:type="textWrapping" w:clear="all"/>
      </w:r>
    </w:p>
    <w:p w14:paraId="5DAC061B" w14:textId="61C1F66C" w:rsidR="00BA0424" w:rsidRDefault="00BA0424" w:rsidP="00DC71B8">
      <w:pPr>
        <w:tabs>
          <w:tab w:val="left" w:pos="3585"/>
        </w:tabs>
        <w:spacing w:after="120" w:line="288" w:lineRule="auto"/>
        <w:jc w:val="both"/>
        <w:rPr>
          <w:rFonts w:ascii="Calibri" w:hAnsi="Calibri" w:cs="Calibri"/>
          <w:sz w:val="22"/>
          <w:szCs w:val="22"/>
        </w:rPr>
      </w:pPr>
      <w:r>
        <w:rPr>
          <w:noProof/>
        </w:rPr>
        <w:drawing>
          <wp:anchor distT="0" distB="0" distL="114300" distR="114300" simplePos="0" relativeHeight="251658240" behindDoc="0" locked="0" layoutInCell="1" allowOverlap="1" wp14:anchorId="78111AE5" wp14:editId="0E8AA77C">
            <wp:simplePos x="0" y="0"/>
            <wp:positionH relativeFrom="column">
              <wp:posOffset>94615</wp:posOffset>
            </wp:positionH>
            <wp:positionV relativeFrom="paragraph">
              <wp:posOffset>30480</wp:posOffset>
            </wp:positionV>
            <wp:extent cx="2516400" cy="1875600"/>
            <wp:effectExtent l="0" t="0" r="0" b="0"/>
            <wp:wrapNone/>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6400" cy="187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FADB9" w14:textId="09EDD73D" w:rsidR="00BA0424" w:rsidRDefault="00BA0424" w:rsidP="00DC71B8">
      <w:pPr>
        <w:tabs>
          <w:tab w:val="left" w:pos="3585"/>
        </w:tabs>
        <w:spacing w:after="120" w:line="288" w:lineRule="auto"/>
        <w:jc w:val="both"/>
        <w:rPr>
          <w:rFonts w:ascii="Calibri" w:hAnsi="Calibri" w:cs="Calibri"/>
          <w:sz w:val="22"/>
          <w:szCs w:val="22"/>
        </w:rPr>
      </w:pPr>
    </w:p>
    <w:p w14:paraId="13153DD1" w14:textId="20E08E5B" w:rsidR="00072D01" w:rsidRDefault="00072D01" w:rsidP="00DC71B8">
      <w:pPr>
        <w:tabs>
          <w:tab w:val="left" w:pos="3585"/>
        </w:tabs>
        <w:spacing w:after="120" w:line="288" w:lineRule="auto"/>
        <w:jc w:val="both"/>
        <w:rPr>
          <w:rFonts w:ascii="Calibri" w:hAnsi="Calibri" w:cs="Calibri"/>
          <w:sz w:val="22"/>
          <w:szCs w:val="22"/>
        </w:rPr>
      </w:pPr>
    </w:p>
    <w:p w14:paraId="310F25C3" w14:textId="750BA601" w:rsidR="00072D01" w:rsidRDefault="003E1FD6" w:rsidP="00DC71B8">
      <w:pPr>
        <w:tabs>
          <w:tab w:val="left" w:pos="3585"/>
        </w:tabs>
        <w:spacing w:after="120" w:line="288" w:lineRule="auto"/>
        <w:jc w:val="both"/>
        <w:rPr>
          <w:rFonts w:ascii="Calibri" w:hAnsi="Calibri" w:cs="Calibri"/>
          <w:sz w:val="22"/>
          <w:szCs w:val="22"/>
        </w:rPr>
      </w:pPr>
      <w:r>
        <w:rPr>
          <w:noProof/>
        </w:rPr>
        <w:drawing>
          <wp:anchor distT="0" distB="0" distL="114300" distR="114300" simplePos="0" relativeHeight="251659264" behindDoc="0" locked="0" layoutInCell="1" allowOverlap="1" wp14:anchorId="707E1FC5" wp14:editId="236A8360">
            <wp:simplePos x="0" y="0"/>
            <wp:positionH relativeFrom="column">
              <wp:posOffset>1990090</wp:posOffset>
            </wp:positionH>
            <wp:positionV relativeFrom="paragraph">
              <wp:posOffset>245110</wp:posOffset>
            </wp:positionV>
            <wp:extent cx="2516400" cy="1886400"/>
            <wp:effectExtent l="0" t="0" r="0" b="0"/>
            <wp:wrapNone/>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6400" cy="188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FA96C9" w14:textId="4A2B2A89" w:rsidR="00072D01" w:rsidRDefault="00072D01" w:rsidP="00DC71B8">
      <w:pPr>
        <w:tabs>
          <w:tab w:val="left" w:pos="3585"/>
        </w:tabs>
        <w:spacing w:after="120" w:line="288" w:lineRule="auto"/>
        <w:jc w:val="both"/>
        <w:rPr>
          <w:rFonts w:ascii="Calibri" w:hAnsi="Calibri" w:cs="Calibri"/>
          <w:sz w:val="22"/>
          <w:szCs w:val="22"/>
        </w:rPr>
      </w:pPr>
    </w:p>
    <w:p w14:paraId="614093D2" w14:textId="3D5F49CD" w:rsidR="00072D01" w:rsidRDefault="00072D01" w:rsidP="00DC71B8">
      <w:pPr>
        <w:tabs>
          <w:tab w:val="left" w:pos="3585"/>
        </w:tabs>
        <w:spacing w:after="120" w:line="288" w:lineRule="auto"/>
        <w:jc w:val="both"/>
        <w:rPr>
          <w:rFonts w:ascii="Calibri" w:hAnsi="Calibri" w:cs="Calibri"/>
          <w:sz w:val="22"/>
          <w:szCs w:val="22"/>
        </w:rPr>
      </w:pPr>
    </w:p>
    <w:p w14:paraId="47BF488D" w14:textId="0043697F" w:rsidR="00072D01" w:rsidRDefault="00072D01" w:rsidP="00DC71B8">
      <w:pPr>
        <w:tabs>
          <w:tab w:val="left" w:pos="3585"/>
        </w:tabs>
        <w:spacing w:after="120" w:line="288" w:lineRule="auto"/>
        <w:jc w:val="both"/>
        <w:rPr>
          <w:rFonts w:ascii="Calibri" w:hAnsi="Calibri" w:cs="Calibri"/>
          <w:sz w:val="22"/>
          <w:szCs w:val="22"/>
        </w:rPr>
      </w:pPr>
    </w:p>
    <w:p w14:paraId="47292CAC" w14:textId="4513CE1E" w:rsidR="00072D01" w:rsidRDefault="00BA0424" w:rsidP="00DC71B8">
      <w:pPr>
        <w:tabs>
          <w:tab w:val="left" w:pos="3585"/>
        </w:tabs>
        <w:spacing w:after="120" w:line="288" w:lineRule="auto"/>
        <w:jc w:val="both"/>
        <w:rPr>
          <w:rFonts w:ascii="Calibri" w:hAnsi="Calibri" w:cs="Calibri"/>
          <w:sz w:val="22"/>
          <w:szCs w:val="22"/>
        </w:rPr>
      </w:pPr>
      <w:r>
        <w:rPr>
          <w:rFonts w:ascii="Calibri" w:hAnsi="Calibri" w:cs="Calibri"/>
          <w:noProof/>
          <w:sz w:val="22"/>
          <w:szCs w:val="22"/>
        </w:rPr>
        <w:drawing>
          <wp:anchor distT="0" distB="0" distL="114300" distR="114300" simplePos="0" relativeHeight="251660288" behindDoc="1" locked="0" layoutInCell="1" allowOverlap="1" wp14:anchorId="5473EBB3" wp14:editId="68A1D797">
            <wp:simplePos x="0" y="0"/>
            <wp:positionH relativeFrom="column">
              <wp:posOffset>3580765</wp:posOffset>
            </wp:positionH>
            <wp:positionV relativeFrom="paragraph">
              <wp:posOffset>246380</wp:posOffset>
            </wp:positionV>
            <wp:extent cx="2523600" cy="1897200"/>
            <wp:effectExtent l="0" t="0" r="0" b="8255"/>
            <wp:wrapNone/>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3600" cy="1897200"/>
                    </a:xfrm>
                    <a:prstGeom prst="rect">
                      <a:avLst/>
                    </a:prstGeom>
                    <a:noFill/>
                  </pic:spPr>
                </pic:pic>
              </a:graphicData>
            </a:graphic>
            <wp14:sizeRelH relativeFrom="margin">
              <wp14:pctWidth>0</wp14:pctWidth>
            </wp14:sizeRelH>
            <wp14:sizeRelV relativeFrom="margin">
              <wp14:pctHeight>0</wp14:pctHeight>
            </wp14:sizeRelV>
          </wp:anchor>
        </w:drawing>
      </w:r>
    </w:p>
    <w:p w14:paraId="4F79CDC0" w14:textId="1EB14473" w:rsidR="00072D01" w:rsidRDefault="00072D01" w:rsidP="00DC71B8">
      <w:pPr>
        <w:tabs>
          <w:tab w:val="left" w:pos="3585"/>
        </w:tabs>
        <w:spacing w:after="120" w:line="288" w:lineRule="auto"/>
        <w:jc w:val="both"/>
        <w:rPr>
          <w:rFonts w:ascii="Calibri" w:hAnsi="Calibri" w:cs="Calibri"/>
          <w:sz w:val="22"/>
          <w:szCs w:val="22"/>
        </w:rPr>
      </w:pPr>
    </w:p>
    <w:p w14:paraId="6ED6D381" w14:textId="52105028" w:rsidR="00072D01" w:rsidRDefault="00072D01" w:rsidP="00DC71B8">
      <w:pPr>
        <w:tabs>
          <w:tab w:val="left" w:pos="3585"/>
        </w:tabs>
        <w:spacing w:after="120" w:line="288" w:lineRule="auto"/>
        <w:jc w:val="both"/>
        <w:rPr>
          <w:rFonts w:ascii="Calibri" w:hAnsi="Calibri" w:cs="Calibri"/>
          <w:sz w:val="22"/>
          <w:szCs w:val="22"/>
        </w:rPr>
      </w:pPr>
    </w:p>
    <w:p w14:paraId="4F1B72B7" w14:textId="0E393E32" w:rsidR="00072D01" w:rsidRDefault="00072D01" w:rsidP="00DC71B8">
      <w:pPr>
        <w:tabs>
          <w:tab w:val="left" w:pos="3585"/>
        </w:tabs>
        <w:spacing w:after="120" w:line="288" w:lineRule="auto"/>
        <w:jc w:val="both"/>
        <w:rPr>
          <w:rFonts w:ascii="Calibri" w:hAnsi="Calibri" w:cs="Calibri"/>
          <w:sz w:val="22"/>
          <w:szCs w:val="22"/>
        </w:rPr>
      </w:pPr>
    </w:p>
    <w:p w14:paraId="638F8C08" w14:textId="71706E02" w:rsidR="00072D01" w:rsidRDefault="00072D01" w:rsidP="00DC71B8">
      <w:pPr>
        <w:tabs>
          <w:tab w:val="left" w:pos="3585"/>
        </w:tabs>
        <w:spacing w:after="120" w:line="288" w:lineRule="auto"/>
        <w:jc w:val="both"/>
        <w:rPr>
          <w:rFonts w:ascii="Calibri" w:hAnsi="Calibri" w:cs="Calibri"/>
          <w:sz w:val="22"/>
          <w:szCs w:val="22"/>
        </w:rPr>
      </w:pPr>
    </w:p>
    <w:p w14:paraId="2435BE59" w14:textId="3CD41833" w:rsidR="00072D01" w:rsidRDefault="00072D01" w:rsidP="00DC71B8">
      <w:pPr>
        <w:tabs>
          <w:tab w:val="left" w:pos="3585"/>
        </w:tabs>
        <w:spacing w:after="120" w:line="288" w:lineRule="auto"/>
        <w:jc w:val="both"/>
        <w:rPr>
          <w:rFonts w:ascii="Calibri" w:hAnsi="Calibri" w:cs="Calibri"/>
          <w:sz w:val="22"/>
          <w:szCs w:val="22"/>
        </w:rPr>
      </w:pPr>
    </w:p>
    <w:p w14:paraId="2FB13B63" w14:textId="3D401D28" w:rsidR="00072D01" w:rsidRDefault="00072D01" w:rsidP="00DC71B8">
      <w:pPr>
        <w:tabs>
          <w:tab w:val="left" w:pos="3585"/>
        </w:tabs>
        <w:spacing w:after="120" w:line="288" w:lineRule="auto"/>
        <w:jc w:val="both"/>
        <w:rPr>
          <w:rFonts w:ascii="Calibri" w:hAnsi="Calibri" w:cs="Calibri"/>
          <w:sz w:val="22"/>
          <w:szCs w:val="22"/>
        </w:rPr>
      </w:pPr>
    </w:p>
    <w:p w14:paraId="63B9E129" w14:textId="17ACF7E3" w:rsidR="00072D01" w:rsidRDefault="00072D01" w:rsidP="00DC71B8">
      <w:pPr>
        <w:tabs>
          <w:tab w:val="left" w:pos="3585"/>
        </w:tabs>
        <w:spacing w:after="120" w:line="288" w:lineRule="auto"/>
        <w:jc w:val="both"/>
        <w:rPr>
          <w:rFonts w:ascii="Calibri" w:hAnsi="Calibri" w:cs="Calibri"/>
          <w:sz w:val="22"/>
          <w:szCs w:val="22"/>
        </w:rPr>
      </w:pPr>
    </w:p>
    <w:p w14:paraId="61AE87FE" w14:textId="77777777" w:rsidR="00BA0424" w:rsidRDefault="00BA0424" w:rsidP="00DC71B8">
      <w:pPr>
        <w:tabs>
          <w:tab w:val="left" w:pos="3585"/>
        </w:tabs>
        <w:spacing w:after="120" w:line="288" w:lineRule="auto"/>
        <w:jc w:val="both"/>
        <w:rPr>
          <w:rFonts w:ascii="Calibri" w:hAnsi="Calibri" w:cs="Calibri"/>
          <w:sz w:val="22"/>
          <w:szCs w:val="22"/>
        </w:rPr>
      </w:pPr>
    </w:p>
    <w:p w14:paraId="54C1F45F" w14:textId="3AF4B1BB" w:rsidR="00BA0424" w:rsidRPr="002F58BA" w:rsidRDefault="00BA0424" w:rsidP="00BA0424">
      <w:pPr>
        <w:spacing w:line="276" w:lineRule="auto"/>
        <w:jc w:val="both"/>
        <w:rPr>
          <w:rFonts w:ascii="Calibri" w:hAnsi="Calibri" w:cs="Calibri"/>
          <w:sz w:val="24"/>
          <w:szCs w:val="24"/>
        </w:rPr>
      </w:pPr>
      <w:r w:rsidRPr="00BA0424">
        <w:rPr>
          <w:rFonts w:ascii="Calibri" w:hAnsi="Calibri" w:cs="Calibri"/>
          <w:sz w:val="24"/>
          <w:szCs w:val="24"/>
        </w:rPr>
        <w:t xml:space="preserve">Temeljem Odluke Nadzornog odbora Plovputa d.o.o. Split donijete na </w:t>
      </w:r>
      <w:r w:rsidR="009C5096">
        <w:rPr>
          <w:rFonts w:ascii="Calibri" w:hAnsi="Calibri" w:cs="Calibri"/>
          <w:sz w:val="24"/>
          <w:szCs w:val="24"/>
        </w:rPr>
        <w:t xml:space="preserve"> 02. sjednici X. saziva Nadzornog odbora održanoj dana 16. lipnja 2023. </w:t>
      </w:r>
      <w:r w:rsidRPr="00BA0424">
        <w:rPr>
          <w:rFonts w:ascii="Calibri" w:hAnsi="Calibri" w:cs="Calibri"/>
          <w:sz w:val="24"/>
          <w:szCs w:val="24"/>
        </w:rPr>
        <w:t>godine kojom je direktoru Društva dana suglasnost na donošenje Godišnjeg Plana poslovanja i Plana razvoja i ulaganja u osnovna sredstva za 2023. godinu, direktor Društva donosi</w:t>
      </w:r>
    </w:p>
    <w:p w14:paraId="2F788A14" w14:textId="1E8FD381" w:rsidR="002F0D9B" w:rsidRPr="00A769CE" w:rsidRDefault="002F0D9B" w:rsidP="00BA0424">
      <w:pPr>
        <w:pStyle w:val="NormalWeb"/>
        <w:jc w:val="center"/>
        <w:rPr>
          <w:rFonts w:ascii="Calibri" w:hAnsi="Calibri" w:cs="Calibri"/>
          <w:b/>
          <w:sz w:val="40"/>
          <w:szCs w:val="40"/>
        </w:rPr>
      </w:pPr>
      <w:r w:rsidRPr="00A769CE">
        <w:rPr>
          <w:rFonts w:ascii="Calibri" w:hAnsi="Calibri" w:cs="Calibri"/>
          <w:b/>
          <w:sz w:val="40"/>
          <w:szCs w:val="40"/>
        </w:rPr>
        <w:t>IZMJENU I DOPUNU br. 1</w:t>
      </w:r>
    </w:p>
    <w:p w14:paraId="3E55FE1A" w14:textId="77777777" w:rsidR="002F0D9B" w:rsidRPr="00A769CE" w:rsidRDefault="002F0D9B" w:rsidP="00BA0424">
      <w:pPr>
        <w:pStyle w:val="NormalWeb"/>
        <w:jc w:val="center"/>
        <w:rPr>
          <w:rFonts w:ascii="Calibri" w:hAnsi="Calibri" w:cs="Calibri"/>
          <w:b/>
          <w:sz w:val="40"/>
          <w:szCs w:val="40"/>
        </w:rPr>
      </w:pPr>
      <w:r w:rsidRPr="00A769CE">
        <w:rPr>
          <w:rFonts w:ascii="Calibri" w:hAnsi="Calibri" w:cs="Calibri"/>
          <w:b/>
          <w:sz w:val="40"/>
          <w:szCs w:val="40"/>
        </w:rPr>
        <w:t>GODIŠNJEG PLANA POSLOVANJA I</w:t>
      </w:r>
    </w:p>
    <w:p w14:paraId="04020750" w14:textId="77777777" w:rsidR="002F0D9B" w:rsidRPr="00A769CE" w:rsidRDefault="002F0D9B" w:rsidP="00BA0424">
      <w:pPr>
        <w:pStyle w:val="NormalWeb"/>
        <w:jc w:val="center"/>
        <w:rPr>
          <w:rFonts w:ascii="Calibri" w:hAnsi="Calibri" w:cs="Calibri"/>
          <w:b/>
          <w:sz w:val="40"/>
          <w:szCs w:val="40"/>
        </w:rPr>
      </w:pPr>
      <w:r w:rsidRPr="00A769CE">
        <w:rPr>
          <w:rFonts w:ascii="Calibri" w:hAnsi="Calibri" w:cs="Calibri"/>
          <w:b/>
          <w:sz w:val="40"/>
          <w:szCs w:val="40"/>
        </w:rPr>
        <w:t>PLANA RAZVOJA I ULAGANJA U OSNOVNA SREDSTVA</w:t>
      </w:r>
    </w:p>
    <w:p w14:paraId="7EF01302" w14:textId="77777777" w:rsidR="007C5CF0" w:rsidRDefault="002F0D9B" w:rsidP="007C5CF0">
      <w:pPr>
        <w:jc w:val="center"/>
        <w:rPr>
          <w:rFonts w:ascii="Calibri" w:hAnsi="Calibri" w:cs="Calibri"/>
          <w:b/>
          <w:sz w:val="40"/>
          <w:szCs w:val="40"/>
        </w:rPr>
      </w:pPr>
      <w:r w:rsidRPr="00A769CE">
        <w:rPr>
          <w:rFonts w:ascii="Calibri" w:hAnsi="Calibri" w:cs="Calibri"/>
          <w:b/>
          <w:sz w:val="40"/>
          <w:szCs w:val="40"/>
        </w:rPr>
        <w:t>ZA 2023. GODINU</w:t>
      </w:r>
    </w:p>
    <w:p w14:paraId="34948916" w14:textId="77777777" w:rsidR="00BC4D77" w:rsidRDefault="00BC4D77" w:rsidP="00BC4D77">
      <w:pPr>
        <w:rPr>
          <w:rFonts w:ascii="Calibri" w:hAnsi="Calibri" w:cs="Calibri"/>
          <w:b/>
          <w:sz w:val="32"/>
          <w:szCs w:val="32"/>
        </w:rPr>
      </w:pPr>
    </w:p>
    <w:p w14:paraId="11F7040B" w14:textId="207145EE" w:rsidR="003E1FD6" w:rsidRPr="007C5CF0" w:rsidRDefault="003E1FD6" w:rsidP="00BC4D77">
      <w:pPr>
        <w:jc w:val="center"/>
        <w:rPr>
          <w:rFonts w:ascii="Calibri" w:hAnsi="Calibri" w:cs="Calibri"/>
          <w:b/>
          <w:sz w:val="40"/>
          <w:szCs w:val="40"/>
        </w:rPr>
      </w:pPr>
      <w:r w:rsidRPr="00642EBA">
        <w:rPr>
          <w:rFonts w:ascii="Calibri" w:hAnsi="Calibri" w:cs="Calibri"/>
          <w:b/>
          <w:sz w:val="32"/>
          <w:szCs w:val="32"/>
        </w:rPr>
        <w:t>IZMJEN</w:t>
      </w:r>
      <w:r>
        <w:rPr>
          <w:rFonts w:ascii="Calibri" w:hAnsi="Calibri" w:cs="Calibri"/>
          <w:b/>
          <w:sz w:val="32"/>
          <w:szCs w:val="32"/>
        </w:rPr>
        <w:t>E</w:t>
      </w:r>
      <w:r w:rsidRPr="00642EBA">
        <w:rPr>
          <w:rFonts w:ascii="Calibri" w:hAnsi="Calibri" w:cs="Calibri"/>
          <w:b/>
          <w:sz w:val="32"/>
          <w:szCs w:val="32"/>
        </w:rPr>
        <w:t xml:space="preserve"> I DOPUN</w:t>
      </w:r>
      <w:r>
        <w:rPr>
          <w:rFonts w:ascii="Calibri" w:hAnsi="Calibri" w:cs="Calibri"/>
          <w:b/>
          <w:sz w:val="32"/>
          <w:szCs w:val="32"/>
        </w:rPr>
        <w:t>E</w:t>
      </w:r>
      <w:r w:rsidRPr="00642EBA">
        <w:rPr>
          <w:rFonts w:ascii="Calibri" w:hAnsi="Calibri" w:cs="Calibri"/>
          <w:b/>
          <w:sz w:val="32"/>
          <w:szCs w:val="32"/>
        </w:rPr>
        <w:t xml:space="preserve"> BR. </w:t>
      </w:r>
      <w:r>
        <w:rPr>
          <w:rFonts w:ascii="Calibri" w:hAnsi="Calibri" w:cs="Calibri"/>
          <w:b/>
          <w:sz w:val="32"/>
          <w:szCs w:val="32"/>
        </w:rPr>
        <w:t>1</w:t>
      </w:r>
    </w:p>
    <w:p w14:paraId="4C62CB26" w14:textId="33CFA90C" w:rsidR="003E1FD6" w:rsidRPr="00642EBA" w:rsidRDefault="003E1FD6" w:rsidP="003E1FD6">
      <w:pPr>
        <w:jc w:val="center"/>
        <w:rPr>
          <w:rFonts w:ascii="Calibri" w:hAnsi="Calibri" w:cs="Calibri"/>
          <w:b/>
          <w:sz w:val="32"/>
          <w:szCs w:val="32"/>
        </w:rPr>
      </w:pPr>
      <w:r w:rsidRPr="00642EBA">
        <w:rPr>
          <w:rFonts w:ascii="Calibri" w:hAnsi="Calibri" w:cs="Calibri"/>
          <w:b/>
          <w:sz w:val="32"/>
          <w:szCs w:val="32"/>
        </w:rPr>
        <w:t>GODIŠNJEG PLANA POSLOVANJA I PLANA RAZVOJA I ULAGANJA U OSNOVNA SREDSTVA ZA 202</w:t>
      </w:r>
      <w:r>
        <w:rPr>
          <w:rFonts w:ascii="Calibri" w:hAnsi="Calibri" w:cs="Calibri"/>
          <w:b/>
          <w:sz w:val="32"/>
          <w:szCs w:val="32"/>
        </w:rPr>
        <w:t>3</w:t>
      </w:r>
      <w:r w:rsidRPr="00642EBA">
        <w:rPr>
          <w:rFonts w:ascii="Calibri" w:hAnsi="Calibri" w:cs="Calibri"/>
          <w:b/>
          <w:sz w:val="32"/>
          <w:szCs w:val="32"/>
        </w:rPr>
        <w:t>. GODINU</w:t>
      </w:r>
    </w:p>
    <w:p w14:paraId="414D6643" w14:textId="4F3A0756" w:rsidR="00072D01" w:rsidRDefault="00072D01" w:rsidP="00781FA7">
      <w:pPr>
        <w:tabs>
          <w:tab w:val="left" w:pos="3585"/>
        </w:tabs>
        <w:spacing w:after="120" w:line="288" w:lineRule="auto"/>
        <w:rPr>
          <w:rFonts w:ascii="Calibri" w:hAnsi="Calibri" w:cs="Calibri"/>
          <w:sz w:val="22"/>
          <w:szCs w:val="22"/>
        </w:rPr>
      </w:pPr>
    </w:p>
    <w:p w14:paraId="00385E7D" w14:textId="77777777" w:rsidR="00A769CE" w:rsidRPr="003E1FD6" w:rsidRDefault="00A769CE" w:rsidP="00781FA7">
      <w:pPr>
        <w:tabs>
          <w:tab w:val="left" w:pos="3585"/>
        </w:tabs>
        <w:spacing w:after="120" w:line="288" w:lineRule="auto"/>
        <w:rPr>
          <w:rFonts w:asciiTheme="minorHAnsi" w:hAnsiTheme="minorHAnsi" w:cstheme="minorHAnsi"/>
          <w:sz w:val="22"/>
          <w:szCs w:val="22"/>
        </w:rPr>
      </w:pPr>
    </w:p>
    <w:p w14:paraId="596FC17D" w14:textId="2424EABB" w:rsidR="00072D01" w:rsidRPr="00A769CE" w:rsidRDefault="00781FA7" w:rsidP="00781FA7">
      <w:pPr>
        <w:tabs>
          <w:tab w:val="left" w:pos="3585"/>
        </w:tabs>
        <w:spacing w:after="120" w:line="288" w:lineRule="auto"/>
        <w:rPr>
          <w:rFonts w:asciiTheme="minorHAnsi" w:hAnsiTheme="minorHAnsi" w:cstheme="minorHAnsi"/>
          <w:b/>
          <w:i/>
          <w:sz w:val="28"/>
          <w:szCs w:val="28"/>
        </w:rPr>
      </w:pPr>
      <w:r w:rsidRPr="00A769CE">
        <w:rPr>
          <w:rFonts w:asciiTheme="minorHAnsi" w:hAnsiTheme="minorHAnsi" w:cstheme="minorHAnsi"/>
          <w:b/>
          <w:i/>
          <w:sz w:val="28"/>
          <w:szCs w:val="28"/>
        </w:rPr>
        <w:t xml:space="preserve">1.4. </w:t>
      </w:r>
      <w:r w:rsidR="003E1FD6" w:rsidRPr="00A769CE">
        <w:rPr>
          <w:rFonts w:asciiTheme="minorHAnsi" w:hAnsiTheme="minorHAnsi" w:cstheme="minorHAnsi"/>
          <w:b/>
          <w:i/>
          <w:sz w:val="28"/>
          <w:szCs w:val="28"/>
        </w:rPr>
        <w:t>PLAN ULAGANJA U DUGOTRAJNU IMOVINU IZ VLASTITIH SREDSTAVA</w:t>
      </w:r>
    </w:p>
    <w:p w14:paraId="0BF1F625" w14:textId="37D757ED" w:rsidR="00781FA7" w:rsidRDefault="00781FA7" w:rsidP="009C5096">
      <w:pPr>
        <w:jc w:val="both"/>
        <w:rPr>
          <w:rFonts w:ascii="Calibri" w:hAnsi="Calibri" w:cs="Calibri"/>
          <w:sz w:val="24"/>
          <w:szCs w:val="24"/>
        </w:rPr>
      </w:pPr>
      <w:r w:rsidRPr="00AA6D55">
        <w:rPr>
          <w:rFonts w:ascii="Calibri" w:hAnsi="Calibri" w:cs="Calibri"/>
          <w:sz w:val="24"/>
          <w:szCs w:val="24"/>
        </w:rPr>
        <w:t xml:space="preserve">Godišnji Plan investicija financiranih iz vlastitih sredstava se sastoji od Plana investicijskih radova i Plana nabave osnovnih sredstava financiranih iz vlastitih sredstava za tekuću poslovnu godinu, koji su iskazani u tabličnim prikazima, s procjenom planiranih vrijednosti za INV radove po radnim nalozima Sektora za izgradnju i održavanje (vlastita izvedba), za radove u izvedbi trećih osoba (TO) i ukupne vrijednosti za svaku stavku pojedine investicije, a sukladan je petogodišnjoj Strategiji razvoja Plovputa. </w:t>
      </w:r>
    </w:p>
    <w:p w14:paraId="5B54F99C" w14:textId="77777777" w:rsidR="009C5096" w:rsidRDefault="009C5096" w:rsidP="009C5096">
      <w:pPr>
        <w:jc w:val="both"/>
        <w:rPr>
          <w:rFonts w:ascii="Calibri" w:hAnsi="Calibri" w:cs="Calibri"/>
          <w:sz w:val="24"/>
          <w:szCs w:val="24"/>
        </w:rPr>
      </w:pPr>
    </w:p>
    <w:p w14:paraId="12DB6077" w14:textId="603A88AF" w:rsidR="009C5096" w:rsidRPr="009C5096" w:rsidRDefault="009C5096" w:rsidP="009C5096">
      <w:pPr>
        <w:tabs>
          <w:tab w:val="left" w:pos="3585"/>
          <w:tab w:val="left" w:pos="13044"/>
        </w:tabs>
        <w:spacing w:after="120"/>
        <w:jc w:val="both"/>
        <w:rPr>
          <w:rFonts w:ascii="Calibri" w:hAnsi="Calibri" w:cs="Calibri"/>
          <w:sz w:val="24"/>
          <w:szCs w:val="24"/>
        </w:rPr>
      </w:pPr>
      <w:r w:rsidRPr="009C5096">
        <w:rPr>
          <w:rFonts w:ascii="Calibri" w:hAnsi="Calibri" w:cs="Calibri"/>
          <w:sz w:val="24"/>
          <w:szCs w:val="24"/>
        </w:rPr>
        <w:t>Za realizaciju Godišnjeg plana poslovanja i plana razvoja i ulaganja u OS za 2023. godinu planirano 4.083.949,00 €</w:t>
      </w:r>
    </w:p>
    <w:p w14:paraId="096DDF2B" w14:textId="77777777" w:rsidR="009C5096" w:rsidRDefault="009C5096" w:rsidP="00781FA7">
      <w:pPr>
        <w:jc w:val="both"/>
        <w:rPr>
          <w:rFonts w:ascii="Calibri" w:hAnsi="Calibri" w:cs="Calibri"/>
          <w:sz w:val="24"/>
          <w:szCs w:val="24"/>
        </w:rPr>
      </w:pPr>
    </w:p>
    <w:p w14:paraId="4163D0A7" w14:textId="2D48681E" w:rsidR="00072D01" w:rsidRPr="003E1FD6" w:rsidRDefault="00072D01" w:rsidP="00DC71B8">
      <w:pPr>
        <w:tabs>
          <w:tab w:val="left" w:pos="3585"/>
        </w:tabs>
        <w:spacing w:after="120" w:line="288" w:lineRule="auto"/>
        <w:jc w:val="both"/>
        <w:rPr>
          <w:rFonts w:ascii="Calibri" w:hAnsi="Calibri" w:cs="Calibri"/>
          <w:b/>
          <w:i/>
          <w:sz w:val="24"/>
          <w:szCs w:val="24"/>
        </w:rPr>
      </w:pPr>
    </w:p>
    <w:p w14:paraId="4DCF0B62" w14:textId="556CB652" w:rsidR="00072D01" w:rsidRPr="0007113D" w:rsidRDefault="00781FA7" w:rsidP="00781FA7">
      <w:pPr>
        <w:tabs>
          <w:tab w:val="left" w:pos="3585"/>
        </w:tabs>
        <w:spacing w:after="120" w:line="288" w:lineRule="auto"/>
        <w:rPr>
          <w:rFonts w:ascii="Calibri" w:hAnsi="Calibri" w:cs="Calibri"/>
          <w:b/>
          <w:i/>
          <w:sz w:val="28"/>
          <w:szCs w:val="28"/>
        </w:rPr>
      </w:pPr>
      <w:r w:rsidRPr="0007113D">
        <w:rPr>
          <w:rFonts w:ascii="Calibri" w:hAnsi="Calibri" w:cs="Calibri"/>
          <w:b/>
          <w:i/>
          <w:sz w:val="28"/>
          <w:szCs w:val="28"/>
        </w:rPr>
        <w:t>1.4.</w:t>
      </w:r>
      <w:r w:rsidR="00E406CC" w:rsidRPr="0007113D">
        <w:rPr>
          <w:rFonts w:ascii="Calibri" w:hAnsi="Calibri" w:cs="Calibri"/>
          <w:b/>
          <w:i/>
          <w:sz w:val="28"/>
          <w:szCs w:val="28"/>
        </w:rPr>
        <w:t>1</w:t>
      </w:r>
      <w:r w:rsidRPr="0007113D">
        <w:rPr>
          <w:rFonts w:ascii="Calibri" w:hAnsi="Calibri" w:cs="Calibri"/>
          <w:b/>
          <w:i/>
          <w:sz w:val="28"/>
          <w:szCs w:val="28"/>
        </w:rPr>
        <w:t xml:space="preserve">. </w:t>
      </w:r>
      <w:r w:rsidR="003E1FD6" w:rsidRPr="0007113D">
        <w:rPr>
          <w:rFonts w:ascii="Calibri" w:hAnsi="Calibri" w:cs="Calibri"/>
          <w:b/>
          <w:i/>
          <w:sz w:val="28"/>
          <w:szCs w:val="28"/>
        </w:rPr>
        <w:t>PLAN ULAGANJA U DUGOTRAJNU IMOVINU IZ VLASTITIH SREDSTAVA PLOVPUTA ZA 202</w:t>
      </w:r>
      <w:r w:rsidRPr="0007113D">
        <w:rPr>
          <w:rFonts w:ascii="Calibri" w:hAnsi="Calibri" w:cs="Calibri"/>
          <w:b/>
          <w:i/>
          <w:sz w:val="28"/>
          <w:szCs w:val="28"/>
        </w:rPr>
        <w:t>3</w:t>
      </w:r>
      <w:r w:rsidR="003E1FD6" w:rsidRPr="0007113D">
        <w:rPr>
          <w:rFonts w:ascii="Calibri" w:hAnsi="Calibri" w:cs="Calibri"/>
          <w:b/>
          <w:i/>
          <w:sz w:val="28"/>
          <w:szCs w:val="28"/>
        </w:rPr>
        <w:t>. GODINU</w:t>
      </w:r>
    </w:p>
    <w:p w14:paraId="27B0CA92" w14:textId="65F8BFB2" w:rsidR="00781FA7" w:rsidRDefault="00781FA7" w:rsidP="00781FA7">
      <w:pPr>
        <w:jc w:val="both"/>
        <w:rPr>
          <w:rFonts w:asciiTheme="minorHAnsi" w:hAnsiTheme="minorHAnsi" w:cstheme="minorHAnsi"/>
          <w:sz w:val="24"/>
          <w:szCs w:val="24"/>
        </w:rPr>
      </w:pPr>
      <w:r w:rsidRPr="00781FA7">
        <w:rPr>
          <w:rFonts w:asciiTheme="minorHAnsi" w:hAnsiTheme="minorHAnsi" w:cstheme="minorHAnsi"/>
          <w:sz w:val="24"/>
          <w:szCs w:val="24"/>
        </w:rPr>
        <w:t xml:space="preserve">Plan investicijskih radova je utvrđen prema redoslijedu značaja za sigurnost plovidbe, poput prioritetnih radova izgradnje i postavljanja novih objekata pomorske signalizacije ili rekonstrukcije postojećih OPS-ova, preinake signalnih oznaka u svjetleće, modernizacije svjetala zamjenom klasične rasvjetne opreme s modernom LED rasvjetnom opremom, ugradnjom elektroničkih oznaka na plutače (AIS AtoN) izgradnje novih i rekonstrukcije postojećih pristana, zamjene dotrajale brodske opreme na radnim plovilima, nabave novih servisnih vozila, po potrebi i svjetioničarskih čamaca, brodskih motora, te INV stavke vezane za razvoj i unaprjeđenje pomorske radijske službe na tri Obalne radijske postaje (ORP) Plovputa istaknute u prethodnom poglavlju. </w:t>
      </w:r>
    </w:p>
    <w:p w14:paraId="12DEEA55" w14:textId="77777777" w:rsidR="009C5096" w:rsidRPr="00781FA7" w:rsidRDefault="009C5096" w:rsidP="00781FA7">
      <w:pPr>
        <w:jc w:val="both"/>
        <w:rPr>
          <w:rFonts w:asciiTheme="minorHAnsi" w:hAnsiTheme="minorHAnsi" w:cstheme="minorHAnsi"/>
          <w:sz w:val="24"/>
          <w:szCs w:val="24"/>
        </w:rPr>
      </w:pPr>
    </w:p>
    <w:p w14:paraId="44581190" w14:textId="6C8D8D9C" w:rsidR="00781FA7" w:rsidRPr="009C5096" w:rsidRDefault="00781FA7" w:rsidP="00781FA7">
      <w:pPr>
        <w:contextualSpacing/>
        <w:jc w:val="both"/>
        <w:rPr>
          <w:rFonts w:asciiTheme="minorHAnsi" w:hAnsiTheme="minorHAnsi" w:cstheme="minorHAnsi"/>
          <w:sz w:val="24"/>
          <w:szCs w:val="24"/>
        </w:rPr>
      </w:pPr>
      <w:r w:rsidRPr="00781FA7">
        <w:rPr>
          <w:rFonts w:asciiTheme="minorHAnsi" w:hAnsiTheme="minorHAnsi" w:cstheme="minorHAnsi"/>
          <w:sz w:val="24"/>
          <w:szCs w:val="24"/>
        </w:rPr>
        <w:t xml:space="preserve">Za realizaciju planiranih investicijskih radova financiranih iz vlastitih sredstava Društva u 2023. godini, prikazanih u donjoj tablici, planirana su sredstva u ukupnom iznosu </w:t>
      </w:r>
      <w:r w:rsidRPr="00781FA7">
        <w:rPr>
          <w:rFonts w:asciiTheme="minorHAnsi" w:hAnsiTheme="minorHAnsi" w:cstheme="minorHAnsi"/>
          <w:sz w:val="24"/>
          <w:szCs w:val="24"/>
        </w:rPr>
        <w:br/>
        <w:t xml:space="preserve">od </w:t>
      </w:r>
      <w:r w:rsidR="009C5096" w:rsidRPr="009C5096">
        <w:rPr>
          <w:rFonts w:asciiTheme="minorHAnsi" w:hAnsiTheme="minorHAnsi" w:cstheme="minorHAnsi"/>
          <w:bCs/>
          <w:sz w:val="24"/>
          <w:szCs w:val="24"/>
        </w:rPr>
        <w:t>3.544.784,00</w:t>
      </w:r>
      <w:r w:rsidRPr="009C5096">
        <w:rPr>
          <w:rFonts w:asciiTheme="minorHAnsi" w:hAnsiTheme="minorHAnsi" w:cstheme="minorHAnsi"/>
          <w:bCs/>
          <w:sz w:val="24"/>
          <w:szCs w:val="24"/>
        </w:rPr>
        <w:t xml:space="preserve"> €</w:t>
      </w:r>
      <w:r w:rsidRPr="009C5096">
        <w:rPr>
          <w:rFonts w:asciiTheme="minorHAnsi" w:hAnsiTheme="minorHAnsi" w:cstheme="minorHAnsi"/>
          <w:sz w:val="24"/>
          <w:szCs w:val="24"/>
        </w:rPr>
        <w:t>.</w:t>
      </w:r>
    </w:p>
    <w:p w14:paraId="7DED31B0" w14:textId="7FC7AEEA" w:rsidR="00F5090F" w:rsidRDefault="00F5090F" w:rsidP="00F5090F">
      <w:pPr>
        <w:rPr>
          <w:rFonts w:ascii="Calibri" w:hAnsi="Calibri" w:cs="Calibri"/>
          <w:sz w:val="22"/>
          <w:szCs w:val="22"/>
        </w:rPr>
      </w:pPr>
    </w:p>
    <w:p w14:paraId="2A8E4616" w14:textId="2F23963B" w:rsidR="00A769CE" w:rsidRDefault="00A769CE" w:rsidP="00F5090F">
      <w:pPr>
        <w:rPr>
          <w:rFonts w:ascii="Calibri" w:hAnsi="Calibri" w:cs="Calibri"/>
          <w:sz w:val="22"/>
          <w:szCs w:val="22"/>
        </w:rPr>
      </w:pPr>
    </w:p>
    <w:p w14:paraId="03471FEB" w14:textId="5AA01C9D" w:rsidR="00A769CE" w:rsidRDefault="00A769CE" w:rsidP="00F5090F">
      <w:pPr>
        <w:rPr>
          <w:rFonts w:ascii="Calibri" w:hAnsi="Calibri" w:cs="Calibri"/>
          <w:sz w:val="22"/>
          <w:szCs w:val="22"/>
        </w:rPr>
      </w:pPr>
    </w:p>
    <w:p w14:paraId="4B768D40" w14:textId="0D8D98A3" w:rsidR="00A769CE" w:rsidRDefault="00A769CE" w:rsidP="00F5090F">
      <w:pPr>
        <w:rPr>
          <w:rFonts w:ascii="Calibri" w:hAnsi="Calibri" w:cs="Calibri"/>
          <w:sz w:val="22"/>
          <w:szCs w:val="22"/>
        </w:rPr>
      </w:pPr>
    </w:p>
    <w:p w14:paraId="0C2553AD" w14:textId="0F07C702" w:rsidR="00A769CE" w:rsidRDefault="00A769CE" w:rsidP="00F5090F">
      <w:pPr>
        <w:rPr>
          <w:rFonts w:ascii="Calibri" w:hAnsi="Calibri" w:cs="Calibri"/>
          <w:sz w:val="22"/>
          <w:szCs w:val="22"/>
        </w:rPr>
      </w:pPr>
    </w:p>
    <w:p w14:paraId="386A5560" w14:textId="625A1201" w:rsidR="00A769CE" w:rsidRDefault="00A769CE" w:rsidP="00F5090F">
      <w:pPr>
        <w:rPr>
          <w:rFonts w:ascii="Calibri" w:hAnsi="Calibri" w:cs="Calibri"/>
          <w:sz w:val="22"/>
          <w:szCs w:val="22"/>
        </w:rPr>
      </w:pPr>
    </w:p>
    <w:p w14:paraId="33396EF7" w14:textId="3D62D2BF" w:rsidR="00A769CE" w:rsidRDefault="00A769CE" w:rsidP="00F5090F">
      <w:pPr>
        <w:rPr>
          <w:rFonts w:ascii="Calibri" w:hAnsi="Calibri" w:cs="Calibri"/>
          <w:sz w:val="22"/>
          <w:szCs w:val="22"/>
        </w:rPr>
      </w:pPr>
    </w:p>
    <w:tbl>
      <w:tblPr>
        <w:tblW w:w="10227" w:type="dxa"/>
        <w:tblInd w:w="-28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61"/>
        <w:gridCol w:w="1090"/>
        <w:gridCol w:w="1861"/>
        <w:gridCol w:w="1989"/>
        <w:gridCol w:w="987"/>
        <w:gridCol w:w="993"/>
        <w:gridCol w:w="992"/>
        <w:gridCol w:w="1154"/>
      </w:tblGrid>
      <w:tr w:rsidR="00A32777" w:rsidRPr="00A32777" w14:paraId="4887CE7E" w14:textId="77777777" w:rsidTr="00152B5C">
        <w:trPr>
          <w:trHeight w:val="315"/>
          <w:tblHeader/>
        </w:trPr>
        <w:tc>
          <w:tcPr>
            <w:tcW w:w="10227" w:type="dxa"/>
            <w:gridSpan w:val="8"/>
            <w:shd w:val="clear" w:color="000000" w:fill="5B9BD5"/>
            <w:vAlign w:val="center"/>
            <w:hideMark/>
          </w:tcPr>
          <w:p w14:paraId="7F10F4AF"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lastRenderedPageBreak/>
              <w:t>PLAN ULAGANJA U DUGOTRAJNU IMOVINU IZ VLASTITIH SREDSTAVA PLOVPUTA ZA 2023. GODINU</w:t>
            </w:r>
          </w:p>
        </w:tc>
      </w:tr>
      <w:tr w:rsidR="00A32777" w:rsidRPr="00A32777" w14:paraId="279CC70A" w14:textId="77777777" w:rsidTr="00152B5C">
        <w:trPr>
          <w:trHeight w:val="199"/>
          <w:tblHeader/>
        </w:trPr>
        <w:tc>
          <w:tcPr>
            <w:tcW w:w="1161" w:type="dxa"/>
            <w:vMerge w:val="restart"/>
            <w:shd w:val="clear" w:color="000000" w:fill="5B9BD5"/>
            <w:vAlign w:val="center"/>
            <w:hideMark/>
          </w:tcPr>
          <w:p w14:paraId="1D09876D"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ŠIFRA RADA</w:t>
            </w:r>
          </w:p>
        </w:tc>
        <w:tc>
          <w:tcPr>
            <w:tcW w:w="0" w:type="auto"/>
            <w:vMerge w:val="restart"/>
            <w:shd w:val="clear" w:color="000000" w:fill="5B9BD5"/>
            <w:vAlign w:val="center"/>
            <w:hideMark/>
          </w:tcPr>
          <w:p w14:paraId="119D174C"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TROŠKOVNO MJESTO</w:t>
            </w:r>
          </w:p>
        </w:tc>
        <w:tc>
          <w:tcPr>
            <w:tcW w:w="1861" w:type="dxa"/>
            <w:vMerge w:val="restart"/>
            <w:shd w:val="clear" w:color="000000" w:fill="5B9BD5"/>
            <w:vAlign w:val="center"/>
            <w:hideMark/>
          </w:tcPr>
          <w:p w14:paraId="52938903"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 xml:space="preserve">NAZIV INVESTICIJE/OBJEKT </w:t>
            </w:r>
          </w:p>
        </w:tc>
        <w:tc>
          <w:tcPr>
            <w:tcW w:w="1989" w:type="dxa"/>
            <w:vMerge w:val="restart"/>
            <w:shd w:val="clear" w:color="000000" w:fill="5B9BD5"/>
            <w:vAlign w:val="center"/>
            <w:hideMark/>
          </w:tcPr>
          <w:p w14:paraId="00FC2018"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VRSTA RADA - ULAGANJA</w:t>
            </w:r>
          </w:p>
        </w:tc>
        <w:tc>
          <w:tcPr>
            <w:tcW w:w="987" w:type="dxa"/>
            <w:shd w:val="clear" w:color="000000" w:fill="5B9BD5"/>
            <w:vAlign w:val="center"/>
            <w:hideMark/>
          </w:tcPr>
          <w:p w14:paraId="6367F0B0"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PLAN 2023.</w:t>
            </w:r>
          </w:p>
        </w:tc>
        <w:tc>
          <w:tcPr>
            <w:tcW w:w="3139" w:type="dxa"/>
            <w:gridSpan w:val="3"/>
            <w:shd w:val="clear" w:color="000000" w:fill="5B9BD5"/>
            <w:vAlign w:val="center"/>
            <w:hideMark/>
          </w:tcPr>
          <w:p w14:paraId="25898414"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Izmjene i dopune br. 1</w:t>
            </w:r>
          </w:p>
        </w:tc>
      </w:tr>
      <w:tr w:rsidR="00A32777" w:rsidRPr="00A32777" w14:paraId="6E53D059" w14:textId="77777777" w:rsidTr="00152B5C">
        <w:trPr>
          <w:trHeight w:val="300"/>
          <w:tblHeader/>
        </w:trPr>
        <w:tc>
          <w:tcPr>
            <w:tcW w:w="1161" w:type="dxa"/>
            <w:vMerge/>
            <w:vAlign w:val="center"/>
            <w:hideMark/>
          </w:tcPr>
          <w:p w14:paraId="448C80F5" w14:textId="77777777" w:rsidR="00A32777" w:rsidRPr="00A32777" w:rsidRDefault="00A32777" w:rsidP="00A32777">
            <w:pPr>
              <w:rPr>
                <w:rFonts w:ascii="Calibri" w:hAnsi="Calibri" w:cs="Calibri"/>
                <w:b/>
                <w:bCs/>
                <w:color w:val="FFFFFF"/>
                <w:sz w:val="16"/>
                <w:szCs w:val="16"/>
              </w:rPr>
            </w:pPr>
          </w:p>
        </w:tc>
        <w:tc>
          <w:tcPr>
            <w:tcW w:w="0" w:type="auto"/>
            <w:vMerge/>
            <w:vAlign w:val="center"/>
            <w:hideMark/>
          </w:tcPr>
          <w:p w14:paraId="5D3C04EE" w14:textId="77777777" w:rsidR="00A32777" w:rsidRPr="00A32777" w:rsidRDefault="00A32777" w:rsidP="00A32777">
            <w:pPr>
              <w:rPr>
                <w:rFonts w:ascii="Calibri" w:hAnsi="Calibri" w:cs="Calibri"/>
                <w:b/>
                <w:bCs/>
                <w:color w:val="FFFFFF"/>
                <w:sz w:val="16"/>
                <w:szCs w:val="16"/>
              </w:rPr>
            </w:pPr>
          </w:p>
        </w:tc>
        <w:tc>
          <w:tcPr>
            <w:tcW w:w="1861" w:type="dxa"/>
            <w:vMerge/>
            <w:vAlign w:val="center"/>
            <w:hideMark/>
          </w:tcPr>
          <w:p w14:paraId="6295F4B4" w14:textId="77777777" w:rsidR="00A32777" w:rsidRPr="00A32777" w:rsidRDefault="00A32777" w:rsidP="00A32777">
            <w:pPr>
              <w:rPr>
                <w:rFonts w:ascii="Calibri" w:hAnsi="Calibri" w:cs="Calibri"/>
                <w:b/>
                <w:bCs/>
                <w:color w:val="FFFFFF"/>
                <w:sz w:val="16"/>
                <w:szCs w:val="16"/>
              </w:rPr>
            </w:pPr>
          </w:p>
        </w:tc>
        <w:tc>
          <w:tcPr>
            <w:tcW w:w="1989" w:type="dxa"/>
            <w:vMerge/>
            <w:vAlign w:val="center"/>
            <w:hideMark/>
          </w:tcPr>
          <w:p w14:paraId="2DD979DB" w14:textId="77777777" w:rsidR="00A32777" w:rsidRPr="00A32777" w:rsidRDefault="00A32777" w:rsidP="00A32777">
            <w:pPr>
              <w:rPr>
                <w:rFonts w:ascii="Calibri" w:hAnsi="Calibri" w:cs="Calibri"/>
                <w:b/>
                <w:bCs/>
                <w:color w:val="FFFFFF"/>
                <w:sz w:val="16"/>
                <w:szCs w:val="16"/>
              </w:rPr>
            </w:pPr>
          </w:p>
        </w:tc>
        <w:tc>
          <w:tcPr>
            <w:tcW w:w="987" w:type="dxa"/>
            <w:vMerge w:val="restart"/>
            <w:shd w:val="clear" w:color="000000" w:fill="5B9BD5"/>
            <w:vAlign w:val="center"/>
            <w:hideMark/>
          </w:tcPr>
          <w:p w14:paraId="0B247F95"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UKUPNO                        (€)</w:t>
            </w:r>
          </w:p>
        </w:tc>
        <w:tc>
          <w:tcPr>
            <w:tcW w:w="993" w:type="dxa"/>
            <w:vMerge w:val="restart"/>
            <w:shd w:val="clear" w:color="000000" w:fill="5B9BD5"/>
            <w:vAlign w:val="center"/>
            <w:hideMark/>
          </w:tcPr>
          <w:p w14:paraId="123F3360"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VLASTITA IZVEDBA                              (€)</w:t>
            </w:r>
          </w:p>
        </w:tc>
        <w:tc>
          <w:tcPr>
            <w:tcW w:w="992" w:type="dxa"/>
            <w:vMerge w:val="restart"/>
            <w:shd w:val="clear" w:color="000000" w:fill="5B9BD5"/>
            <w:vAlign w:val="center"/>
            <w:hideMark/>
          </w:tcPr>
          <w:p w14:paraId="1DA29EDA"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NABAVA                         (€)</w:t>
            </w:r>
          </w:p>
        </w:tc>
        <w:tc>
          <w:tcPr>
            <w:tcW w:w="1154" w:type="dxa"/>
            <w:vMerge w:val="restart"/>
            <w:shd w:val="clear" w:color="000000" w:fill="5B9BD5"/>
            <w:vAlign w:val="center"/>
            <w:hideMark/>
          </w:tcPr>
          <w:p w14:paraId="02B4D4C9" w14:textId="77777777" w:rsidR="00A32777" w:rsidRPr="00A32777" w:rsidRDefault="00A32777" w:rsidP="00A32777">
            <w:pPr>
              <w:jc w:val="center"/>
              <w:rPr>
                <w:rFonts w:ascii="Calibri" w:hAnsi="Calibri" w:cs="Calibri"/>
                <w:b/>
                <w:bCs/>
                <w:color w:val="FFFFFF"/>
                <w:sz w:val="16"/>
                <w:szCs w:val="16"/>
              </w:rPr>
            </w:pPr>
            <w:r w:rsidRPr="00A32777">
              <w:rPr>
                <w:rFonts w:ascii="Calibri" w:hAnsi="Calibri" w:cs="Calibri"/>
                <w:b/>
                <w:bCs/>
                <w:color w:val="FFFFFF"/>
                <w:sz w:val="16"/>
                <w:szCs w:val="16"/>
              </w:rPr>
              <w:t>UKUPNO                              (€)</w:t>
            </w:r>
          </w:p>
        </w:tc>
      </w:tr>
      <w:tr w:rsidR="00A32777" w:rsidRPr="00A32777" w14:paraId="04930619" w14:textId="77777777" w:rsidTr="00152B5C">
        <w:trPr>
          <w:trHeight w:val="300"/>
        </w:trPr>
        <w:tc>
          <w:tcPr>
            <w:tcW w:w="1161" w:type="dxa"/>
            <w:vMerge/>
            <w:vAlign w:val="center"/>
            <w:hideMark/>
          </w:tcPr>
          <w:p w14:paraId="206CE26B" w14:textId="77777777" w:rsidR="00A32777" w:rsidRPr="00A32777" w:rsidRDefault="00A32777" w:rsidP="00A32777">
            <w:pPr>
              <w:rPr>
                <w:rFonts w:ascii="Calibri" w:hAnsi="Calibri" w:cs="Calibri"/>
                <w:b/>
                <w:bCs/>
                <w:color w:val="FFFFFF"/>
                <w:sz w:val="16"/>
                <w:szCs w:val="16"/>
              </w:rPr>
            </w:pPr>
          </w:p>
        </w:tc>
        <w:tc>
          <w:tcPr>
            <w:tcW w:w="0" w:type="auto"/>
            <w:vMerge/>
            <w:vAlign w:val="center"/>
            <w:hideMark/>
          </w:tcPr>
          <w:p w14:paraId="0C36E5A3" w14:textId="77777777" w:rsidR="00A32777" w:rsidRPr="00A32777" w:rsidRDefault="00A32777" w:rsidP="00A32777">
            <w:pPr>
              <w:rPr>
                <w:rFonts w:ascii="Calibri" w:hAnsi="Calibri" w:cs="Calibri"/>
                <w:b/>
                <w:bCs/>
                <w:color w:val="FFFFFF"/>
                <w:sz w:val="16"/>
                <w:szCs w:val="16"/>
              </w:rPr>
            </w:pPr>
          </w:p>
        </w:tc>
        <w:tc>
          <w:tcPr>
            <w:tcW w:w="1861" w:type="dxa"/>
            <w:vMerge/>
            <w:vAlign w:val="center"/>
            <w:hideMark/>
          </w:tcPr>
          <w:p w14:paraId="31144B9F" w14:textId="77777777" w:rsidR="00A32777" w:rsidRPr="00A32777" w:rsidRDefault="00A32777" w:rsidP="00A32777">
            <w:pPr>
              <w:rPr>
                <w:rFonts w:ascii="Calibri" w:hAnsi="Calibri" w:cs="Calibri"/>
                <w:b/>
                <w:bCs/>
                <w:color w:val="FFFFFF"/>
                <w:sz w:val="16"/>
                <w:szCs w:val="16"/>
              </w:rPr>
            </w:pPr>
          </w:p>
        </w:tc>
        <w:tc>
          <w:tcPr>
            <w:tcW w:w="1989" w:type="dxa"/>
            <w:vMerge/>
            <w:vAlign w:val="center"/>
            <w:hideMark/>
          </w:tcPr>
          <w:p w14:paraId="72A5EF72" w14:textId="77777777" w:rsidR="00A32777" w:rsidRPr="00A32777" w:rsidRDefault="00A32777" w:rsidP="00A32777">
            <w:pPr>
              <w:rPr>
                <w:rFonts w:ascii="Calibri" w:hAnsi="Calibri" w:cs="Calibri"/>
                <w:b/>
                <w:bCs/>
                <w:color w:val="FFFFFF"/>
                <w:sz w:val="16"/>
                <w:szCs w:val="16"/>
              </w:rPr>
            </w:pPr>
          </w:p>
        </w:tc>
        <w:tc>
          <w:tcPr>
            <w:tcW w:w="987" w:type="dxa"/>
            <w:vMerge/>
            <w:vAlign w:val="center"/>
            <w:hideMark/>
          </w:tcPr>
          <w:p w14:paraId="62DFDCB3" w14:textId="77777777" w:rsidR="00A32777" w:rsidRPr="00A32777" w:rsidRDefault="00A32777" w:rsidP="00A32777">
            <w:pPr>
              <w:rPr>
                <w:rFonts w:ascii="Calibri" w:hAnsi="Calibri" w:cs="Calibri"/>
                <w:b/>
                <w:bCs/>
                <w:color w:val="FFFFFF"/>
                <w:sz w:val="16"/>
                <w:szCs w:val="16"/>
              </w:rPr>
            </w:pPr>
          </w:p>
        </w:tc>
        <w:tc>
          <w:tcPr>
            <w:tcW w:w="993" w:type="dxa"/>
            <w:vMerge/>
            <w:vAlign w:val="center"/>
            <w:hideMark/>
          </w:tcPr>
          <w:p w14:paraId="4122BBA2" w14:textId="77777777" w:rsidR="00A32777" w:rsidRPr="00A32777" w:rsidRDefault="00A32777" w:rsidP="00A32777">
            <w:pPr>
              <w:rPr>
                <w:rFonts w:ascii="Calibri" w:hAnsi="Calibri" w:cs="Calibri"/>
                <w:b/>
                <w:bCs/>
                <w:color w:val="FFFFFF"/>
                <w:sz w:val="16"/>
                <w:szCs w:val="16"/>
              </w:rPr>
            </w:pPr>
          </w:p>
        </w:tc>
        <w:tc>
          <w:tcPr>
            <w:tcW w:w="992" w:type="dxa"/>
            <w:vMerge/>
            <w:vAlign w:val="center"/>
            <w:hideMark/>
          </w:tcPr>
          <w:p w14:paraId="6C851250" w14:textId="77777777" w:rsidR="00A32777" w:rsidRPr="00A32777" w:rsidRDefault="00A32777" w:rsidP="00A32777">
            <w:pPr>
              <w:rPr>
                <w:rFonts w:ascii="Calibri" w:hAnsi="Calibri" w:cs="Calibri"/>
                <w:b/>
                <w:bCs/>
                <w:color w:val="FFFFFF"/>
                <w:sz w:val="16"/>
                <w:szCs w:val="16"/>
              </w:rPr>
            </w:pPr>
          </w:p>
        </w:tc>
        <w:tc>
          <w:tcPr>
            <w:tcW w:w="1154" w:type="dxa"/>
            <w:vMerge/>
            <w:vAlign w:val="center"/>
            <w:hideMark/>
          </w:tcPr>
          <w:p w14:paraId="481C6672" w14:textId="77777777" w:rsidR="00A32777" w:rsidRPr="00A32777" w:rsidRDefault="00A32777" w:rsidP="00A32777">
            <w:pPr>
              <w:rPr>
                <w:rFonts w:ascii="Calibri" w:hAnsi="Calibri" w:cs="Calibri"/>
                <w:b/>
                <w:bCs/>
                <w:color w:val="FFFFFF"/>
                <w:sz w:val="16"/>
                <w:szCs w:val="16"/>
              </w:rPr>
            </w:pPr>
          </w:p>
        </w:tc>
      </w:tr>
      <w:tr w:rsidR="00A32777" w:rsidRPr="00A32777" w14:paraId="1A8312BD" w14:textId="77777777" w:rsidTr="00152B5C">
        <w:trPr>
          <w:trHeight w:val="230"/>
        </w:trPr>
        <w:tc>
          <w:tcPr>
            <w:tcW w:w="1161" w:type="dxa"/>
            <w:vMerge/>
            <w:vAlign w:val="center"/>
            <w:hideMark/>
          </w:tcPr>
          <w:p w14:paraId="175DA907" w14:textId="77777777" w:rsidR="00A32777" w:rsidRPr="00A32777" w:rsidRDefault="00A32777" w:rsidP="00A32777">
            <w:pPr>
              <w:rPr>
                <w:rFonts w:ascii="Calibri" w:hAnsi="Calibri" w:cs="Calibri"/>
                <w:b/>
                <w:bCs/>
                <w:color w:val="FFFFFF"/>
                <w:sz w:val="16"/>
                <w:szCs w:val="16"/>
              </w:rPr>
            </w:pPr>
          </w:p>
        </w:tc>
        <w:tc>
          <w:tcPr>
            <w:tcW w:w="0" w:type="auto"/>
            <w:vMerge/>
            <w:vAlign w:val="center"/>
            <w:hideMark/>
          </w:tcPr>
          <w:p w14:paraId="7F2A3101" w14:textId="77777777" w:rsidR="00A32777" w:rsidRPr="00A32777" w:rsidRDefault="00A32777" w:rsidP="00A32777">
            <w:pPr>
              <w:rPr>
                <w:rFonts w:ascii="Calibri" w:hAnsi="Calibri" w:cs="Calibri"/>
                <w:b/>
                <w:bCs/>
                <w:color w:val="FFFFFF"/>
                <w:sz w:val="16"/>
                <w:szCs w:val="16"/>
              </w:rPr>
            </w:pPr>
          </w:p>
        </w:tc>
        <w:tc>
          <w:tcPr>
            <w:tcW w:w="1861" w:type="dxa"/>
            <w:vMerge/>
            <w:vAlign w:val="center"/>
            <w:hideMark/>
          </w:tcPr>
          <w:p w14:paraId="10A6EDCD" w14:textId="77777777" w:rsidR="00A32777" w:rsidRPr="00A32777" w:rsidRDefault="00A32777" w:rsidP="00A32777">
            <w:pPr>
              <w:rPr>
                <w:rFonts w:ascii="Calibri" w:hAnsi="Calibri" w:cs="Calibri"/>
                <w:b/>
                <w:bCs/>
                <w:color w:val="FFFFFF"/>
                <w:sz w:val="16"/>
                <w:szCs w:val="16"/>
              </w:rPr>
            </w:pPr>
          </w:p>
        </w:tc>
        <w:tc>
          <w:tcPr>
            <w:tcW w:w="1989" w:type="dxa"/>
            <w:vMerge/>
            <w:vAlign w:val="center"/>
            <w:hideMark/>
          </w:tcPr>
          <w:p w14:paraId="6EFD7D74" w14:textId="77777777" w:rsidR="00A32777" w:rsidRPr="00A32777" w:rsidRDefault="00A32777" w:rsidP="00A32777">
            <w:pPr>
              <w:rPr>
                <w:rFonts w:ascii="Calibri" w:hAnsi="Calibri" w:cs="Calibri"/>
                <w:b/>
                <w:bCs/>
                <w:color w:val="FFFFFF"/>
                <w:sz w:val="16"/>
                <w:szCs w:val="16"/>
              </w:rPr>
            </w:pPr>
          </w:p>
        </w:tc>
        <w:tc>
          <w:tcPr>
            <w:tcW w:w="987" w:type="dxa"/>
            <w:vMerge/>
            <w:vAlign w:val="center"/>
            <w:hideMark/>
          </w:tcPr>
          <w:p w14:paraId="0DC2BCE3" w14:textId="77777777" w:rsidR="00A32777" w:rsidRPr="00A32777" w:rsidRDefault="00A32777" w:rsidP="00A32777">
            <w:pPr>
              <w:rPr>
                <w:rFonts w:ascii="Calibri" w:hAnsi="Calibri" w:cs="Calibri"/>
                <w:b/>
                <w:bCs/>
                <w:color w:val="FFFFFF"/>
                <w:sz w:val="16"/>
                <w:szCs w:val="16"/>
              </w:rPr>
            </w:pPr>
          </w:p>
        </w:tc>
        <w:tc>
          <w:tcPr>
            <w:tcW w:w="993" w:type="dxa"/>
            <w:vMerge/>
            <w:vAlign w:val="center"/>
            <w:hideMark/>
          </w:tcPr>
          <w:p w14:paraId="02D4F9C1" w14:textId="77777777" w:rsidR="00A32777" w:rsidRPr="00A32777" w:rsidRDefault="00A32777" w:rsidP="00A32777">
            <w:pPr>
              <w:rPr>
                <w:rFonts w:ascii="Calibri" w:hAnsi="Calibri" w:cs="Calibri"/>
                <w:b/>
                <w:bCs/>
                <w:color w:val="FFFFFF"/>
                <w:sz w:val="16"/>
                <w:szCs w:val="16"/>
              </w:rPr>
            </w:pPr>
          </w:p>
        </w:tc>
        <w:tc>
          <w:tcPr>
            <w:tcW w:w="992" w:type="dxa"/>
            <w:vMerge/>
            <w:vAlign w:val="center"/>
            <w:hideMark/>
          </w:tcPr>
          <w:p w14:paraId="3F7E17D0" w14:textId="77777777" w:rsidR="00A32777" w:rsidRPr="00A32777" w:rsidRDefault="00A32777" w:rsidP="00A32777">
            <w:pPr>
              <w:rPr>
                <w:rFonts w:ascii="Calibri" w:hAnsi="Calibri" w:cs="Calibri"/>
                <w:b/>
                <w:bCs/>
                <w:color w:val="FFFFFF"/>
                <w:sz w:val="16"/>
                <w:szCs w:val="16"/>
              </w:rPr>
            </w:pPr>
          </w:p>
        </w:tc>
        <w:tc>
          <w:tcPr>
            <w:tcW w:w="1154" w:type="dxa"/>
            <w:vMerge/>
            <w:vAlign w:val="center"/>
            <w:hideMark/>
          </w:tcPr>
          <w:p w14:paraId="636450F8" w14:textId="77777777" w:rsidR="00A32777" w:rsidRPr="00A32777" w:rsidRDefault="00A32777" w:rsidP="00A32777">
            <w:pPr>
              <w:rPr>
                <w:rFonts w:ascii="Calibri" w:hAnsi="Calibri" w:cs="Calibri"/>
                <w:b/>
                <w:bCs/>
                <w:color w:val="FFFFFF"/>
                <w:sz w:val="16"/>
                <w:szCs w:val="16"/>
              </w:rPr>
            </w:pPr>
          </w:p>
        </w:tc>
      </w:tr>
      <w:tr w:rsidR="00A32777" w:rsidRPr="00A32777" w14:paraId="4255D12D" w14:textId="77777777" w:rsidTr="00152B5C">
        <w:trPr>
          <w:trHeight w:val="640"/>
        </w:trPr>
        <w:tc>
          <w:tcPr>
            <w:tcW w:w="1161" w:type="dxa"/>
            <w:shd w:val="clear" w:color="000000" w:fill="FFFFFF"/>
            <w:vAlign w:val="center"/>
            <w:hideMark/>
          </w:tcPr>
          <w:p w14:paraId="31728B9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141-001-1</w:t>
            </w:r>
          </w:p>
        </w:tc>
        <w:tc>
          <w:tcPr>
            <w:tcW w:w="0" w:type="auto"/>
            <w:shd w:val="clear" w:color="000000" w:fill="FFFFFF"/>
            <w:vAlign w:val="center"/>
            <w:hideMark/>
          </w:tcPr>
          <w:p w14:paraId="1261084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2F87540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Označavanje plovnog puta na prilazu lučici Stela mare, Rovinj (LK Pula)</w:t>
            </w:r>
          </w:p>
        </w:tc>
        <w:tc>
          <w:tcPr>
            <w:tcW w:w="1989" w:type="dxa"/>
            <w:shd w:val="clear" w:color="000000" w:fill="FFFFFF"/>
            <w:vAlign w:val="center"/>
            <w:hideMark/>
          </w:tcPr>
          <w:p w14:paraId="75AF47E9" w14:textId="77777777" w:rsidR="00A32777" w:rsidRPr="00A32777" w:rsidRDefault="00A32777" w:rsidP="00C94443">
            <w:pPr>
              <w:rPr>
                <w:rFonts w:ascii="Calibri" w:hAnsi="Calibri" w:cs="Calibri"/>
                <w:color w:val="000000"/>
                <w:sz w:val="16"/>
                <w:szCs w:val="16"/>
              </w:rPr>
            </w:pPr>
            <w:proofErr w:type="spellStart"/>
            <w:r w:rsidRPr="00A32777">
              <w:rPr>
                <w:rFonts w:ascii="Calibri" w:hAnsi="Calibri" w:cs="Calibri"/>
                <w:color w:val="000000"/>
                <w:sz w:val="16"/>
                <w:szCs w:val="16"/>
              </w:rPr>
              <w:t>Batimetrijska</w:t>
            </w:r>
            <w:proofErr w:type="spellEnd"/>
            <w:r w:rsidRPr="00A32777">
              <w:rPr>
                <w:rFonts w:ascii="Calibri" w:hAnsi="Calibri" w:cs="Calibri"/>
                <w:color w:val="000000"/>
                <w:sz w:val="16"/>
                <w:szCs w:val="16"/>
              </w:rPr>
              <w:t xml:space="preserve"> izmjera </w:t>
            </w:r>
            <w:proofErr w:type="spellStart"/>
            <w:r w:rsidRPr="00A32777">
              <w:rPr>
                <w:rFonts w:ascii="Calibri" w:hAnsi="Calibri" w:cs="Calibri"/>
                <w:color w:val="000000"/>
                <w:sz w:val="16"/>
                <w:szCs w:val="16"/>
              </w:rPr>
              <w:t>akvatorija</w:t>
            </w:r>
            <w:proofErr w:type="spellEnd"/>
          </w:p>
        </w:tc>
        <w:tc>
          <w:tcPr>
            <w:tcW w:w="987" w:type="dxa"/>
            <w:shd w:val="clear" w:color="000000" w:fill="FFFFFF"/>
            <w:vAlign w:val="center"/>
            <w:hideMark/>
          </w:tcPr>
          <w:p w14:paraId="6066BEC3" w14:textId="11EBEA9A"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w:t>
            </w:r>
          </w:p>
        </w:tc>
        <w:tc>
          <w:tcPr>
            <w:tcW w:w="993" w:type="dxa"/>
            <w:shd w:val="clear" w:color="000000" w:fill="FFFFFF"/>
            <w:vAlign w:val="center"/>
            <w:hideMark/>
          </w:tcPr>
          <w:p w14:paraId="60B1284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076281F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7.100</w:t>
            </w:r>
          </w:p>
        </w:tc>
        <w:tc>
          <w:tcPr>
            <w:tcW w:w="1154" w:type="dxa"/>
            <w:shd w:val="clear" w:color="000000" w:fill="FFFFFF"/>
            <w:vAlign w:val="center"/>
            <w:hideMark/>
          </w:tcPr>
          <w:p w14:paraId="69216CB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7.100</w:t>
            </w:r>
          </w:p>
        </w:tc>
      </w:tr>
      <w:tr w:rsidR="00A32777" w:rsidRPr="00A32777" w14:paraId="33C9324E" w14:textId="77777777" w:rsidTr="00152B5C">
        <w:trPr>
          <w:trHeight w:val="809"/>
        </w:trPr>
        <w:tc>
          <w:tcPr>
            <w:tcW w:w="1161" w:type="dxa"/>
            <w:shd w:val="clear" w:color="000000" w:fill="FFFFFF"/>
            <w:vAlign w:val="center"/>
            <w:hideMark/>
          </w:tcPr>
          <w:p w14:paraId="7146738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141-001-2</w:t>
            </w:r>
          </w:p>
        </w:tc>
        <w:tc>
          <w:tcPr>
            <w:tcW w:w="0" w:type="auto"/>
            <w:shd w:val="clear" w:color="000000" w:fill="FFFFFF"/>
            <w:vAlign w:val="center"/>
            <w:hideMark/>
          </w:tcPr>
          <w:p w14:paraId="36C9F2A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7C6DF18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Označavanje plovnog puta na prilazu lučici Stela mare, Rovinj (LK Pula)</w:t>
            </w:r>
          </w:p>
        </w:tc>
        <w:tc>
          <w:tcPr>
            <w:tcW w:w="1989" w:type="dxa"/>
            <w:shd w:val="clear" w:color="000000" w:fill="FFFFFF"/>
            <w:vAlign w:val="center"/>
            <w:hideMark/>
          </w:tcPr>
          <w:p w14:paraId="20D7256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Nabava i postavljanje plutača manjih dimenzija ( Ø  </w:t>
            </w:r>
            <w:proofErr w:type="spellStart"/>
            <w:r w:rsidRPr="00A32777">
              <w:rPr>
                <w:rFonts w:ascii="Calibri" w:hAnsi="Calibri" w:cs="Calibri"/>
                <w:color w:val="000000"/>
                <w:sz w:val="16"/>
                <w:szCs w:val="16"/>
              </w:rPr>
              <w:t>baz</w:t>
            </w:r>
            <w:proofErr w:type="spellEnd"/>
            <w:r w:rsidRPr="00A32777">
              <w:rPr>
                <w:rFonts w:ascii="Calibri" w:hAnsi="Calibri" w:cs="Calibri"/>
                <w:color w:val="000000"/>
                <w:sz w:val="16"/>
                <w:szCs w:val="16"/>
              </w:rPr>
              <w:t>. dijela ~ 800 mm)</w:t>
            </w:r>
          </w:p>
        </w:tc>
        <w:tc>
          <w:tcPr>
            <w:tcW w:w="987" w:type="dxa"/>
            <w:shd w:val="clear" w:color="000000" w:fill="FFFFFF"/>
            <w:vAlign w:val="center"/>
            <w:hideMark/>
          </w:tcPr>
          <w:p w14:paraId="78C3A3BB" w14:textId="0D5A051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11.945</w:t>
            </w:r>
          </w:p>
        </w:tc>
        <w:tc>
          <w:tcPr>
            <w:tcW w:w="993" w:type="dxa"/>
            <w:shd w:val="clear" w:color="000000" w:fill="FFFFFF"/>
            <w:vAlign w:val="center"/>
            <w:hideMark/>
          </w:tcPr>
          <w:p w14:paraId="046D34A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5.309</w:t>
            </w:r>
          </w:p>
        </w:tc>
        <w:tc>
          <w:tcPr>
            <w:tcW w:w="992" w:type="dxa"/>
            <w:shd w:val="clear" w:color="000000" w:fill="FFFFFF"/>
            <w:noWrap/>
            <w:vAlign w:val="center"/>
            <w:hideMark/>
          </w:tcPr>
          <w:p w14:paraId="6C8A682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1154" w:type="dxa"/>
            <w:shd w:val="clear" w:color="000000" w:fill="FFFFFF"/>
            <w:noWrap/>
            <w:vAlign w:val="center"/>
            <w:hideMark/>
          </w:tcPr>
          <w:p w14:paraId="14CA667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11.945</w:t>
            </w:r>
          </w:p>
        </w:tc>
      </w:tr>
      <w:tr w:rsidR="00A32777" w:rsidRPr="00A32777" w14:paraId="4BA5B669" w14:textId="77777777" w:rsidTr="00152B5C">
        <w:trPr>
          <w:trHeight w:val="708"/>
        </w:trPr>
        <w:tc>
          <w:tcPr>
            <w:tcW w:w="1161" w:type="dxa"/>
            <w:shd w:val="clear" w:color="000000" w:fill="FFFFFF"/>
            <w:vAlign w:val="center"/>
            <w:hideMark/>
          </w:tcPr>
          <w:p w14:paraId="489B9CB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141-002-1</w:t>
            </w:r>
          </w:p>
        </w:tc>
        <w:tc>
          <w:tcPr>
            <w:tcW w:w="0" w:type="auto"/>
            <w:shd w:val="clear" w:color="000000" w:fill="FFFFFF"/>
            <w:vAlign w:val="center"/>
            <w:hideMark/>
          </w:tcPr>
          <w:p w14:paraId="14D83C8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4695C56E"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Sig</w:t>
            </w:r>
            <w:proofErr w:type="spellEnd"/>
            <w:r w:rsidRPr="00A32777">
              <w:rPr>
                <w:rFonts w:ascii="Calibri" w:hAnsi="Calibri" w:cs="Calibri"/>
                <w:color w:val="000000"/>
                <w:sz w:val="16"/>
                <w:szCs w:val="16"/>
              </w:rPr>
              <w:t>. Oz. Hrid Mali greben (LK Senj)</w:t>
            </w:r>
          </w:p>
        </w:tc>
        <w:tc>
          <w:tcPr>
            <w:tcW w:w="1989" w:type="dxa"/>
            <w:shd w:val="clear" w:color="000000" w:fill="FFFFFF"/>
            <w:vAlign w:val="center"/>
            <w:hideMark/>
          </w:tcPr>
          <w:p w14:paraId="7AC3D90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signalne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900/300 mm) - (prijenos iz 2022. g.)</w:t>
            </w:r>
          </w:p>
        </w:tc>
        <w:tc>
          <w:tcPr>
            <w:tcW w:w="987" w:type="dxa"/>
            <w:shd w:val="clear" w:color="000000" w:fill="FFFFFF"/>
            <w:vAlign w:val="center"/>
            <w:hideMark/>
          </w:tcPr>
          <w:p w14:paraId="46692FF1" w14:textId="6E062408"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25.217</w:t>
            </w:r>
          </w:p>
        </w:tc>
        <w:tc>
          <w:tcPr>
            <w:tcW w:w="993" w:type="dxa"/>
            <w:shd w:val="clear" w:color="000000" w:fill="FFFFFF"/>
            <w:vAlign w:val="center"/>
            <w:hideMark/>
          </w:tcPr>
          <w:p w14:paraId="4C61011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25.217</w:t>
            </w:r>
          </w:p>
        </w:tc>
        <w:tc>
          <w:tcPr>
            <w:tcW w:w="992" w:type="dxa"/>
            <w:shd w:val="clear" w:color="000000" w:fill="FFFFFF"/>
            <w:noWrap/>
            <w:vAlign w:val="center"/>
            <w:hideMark/>
          </w:tcPr>
          <w:p w14:paraId="4074000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D323EF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25.217</w:t>
            </w:r>
          </w:p>
        </w:tc>
      </w:tr>
      <w:tr w:rsidR="00A32777" w:rsidRPr="00A32777" w14:paraId="2B0EC44B" w14:textId="77777777" w:rsidTr="00152B5C">
        <w:trPr>
          <w:trHeight w:val="704"/>
        </w:trPr>
        <w:tc>
          <w:tcPr>
            <w:tcW w:w="1161" w:type="dxa"/>
            <w:shd w:val="clear" w:color="000000" w:fill="FFFFFF"/>
            <w:vAlign w:val="center"/>
            <w:hideMark/>
          </w:tcPr>
          <w:p w14:paraId="2F53B49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141-003-1</w:t>
            </w:r>
          </w:p>
        </w:tc>
        <w:tc>
          <w:tcPr>
            <w:tcW w:w="0" w:type="auto"/>
            <w:shd w:val="clear" w:color="000000" w:fill="FFFFFF"/>
            <w:vAlign w:val="center"/>
            <w:hideMark/>
          </w:tcPr>
          <w:p w14:paraId="39439B2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71A538DB"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Otočić </w:t>
            </w:r>
            <w:proofErr w:type="spellStart"/>
            <w:r w:rsidRPr="00A32777">
              <w:rPr>
                <w:rFonts w:ascii="Calibri" w:hAnsi="Calibri" w:cs="Calibri"/>
                <w:color w:val="000000"/>
                <w:sz w:val="16"/>
                <w:szCs w:val="16"/>
              </w:rPr>
              <w:t>Košljun</w:t>
            </w:r>
            <w:proofErr w:type="spellEnd"/>
            <w:r w:rsidRPr="00A32777">
              <w:rPr>
                <w:rFonts w:ascii="Calibri" w:hAnsi="Calibri" w:cs="Calibri"/>
                <w:color w:val="000000"/>
                <w:sz w:val="16"/>
                <w:szCs w:val="16"/>
              </w:rPr>
              <w:t xml:space="preserve"> NW, Puntarska Draga</w:t>
            </w:r>
          </w:p>
        </w:tc>
        <w:tc>
          <w:tcPr>
            <w:tcW w:w="1989" w:type="dxa"/>
            <w:shd w:val="clear" w:color="000000" w:fill="FFFFFF"/>
            <w:vAlign w:val="center"/>
            <w:hideMark/>
          </w:tcPr>
          <w:p w14:paraId="6A83212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svjetleća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w:t>
            </w:r>
            <w:proofErr w:type="spellStart"/>
            <w:r w:rsidRPr="00A32777">
              <w:rPr>
                <w:rFonts w:ascii="Calibri" w:hAnsi="Calibri" w:cs="Calibri"/>
                <w:color w:val="000000"/>
                <w:sz w:val="16"/>
                <w:szCs w:val="16"/>
              </w:rPr>
              <w:t>če</w:t>
            </w:r>
            <w:proofErr w:type="spellEnd"/>
            <w:r w:rsidRPr="00A32777">
              <w:rPr>
                <w:rFonts w:ascii="Calibri" w:hAnsi="Calibri" w:cs="Calibri"/>
                <w:color w:val="000000"/>
                <w:sz w:val="16"/>
                <w:szCs w:val="16"/>
              </w:rPr>
              <w:t xml:space="preserve"> stup) - (prijenos iz 2022. g.)</w:t>
            </w:r>
          </w:p>
        </w:tc>
        <w:tc>
          <w:tcPr>
            <w:tcW w:w="987" w:type="dxa"/>
            <w:shd w:val="clear" w:color="000000" w:fill="FFFFFF"/>
            <w:vAlign w:val="center"/>
            <w:hideMark/>
          </w:tcPr>
          <w:p w14:paraId="439B5E62" w14:textId="2F7C475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14.600</w:t>
            </w:r>
          </w:p>
        </w:tc>
        <w:tc>
          <w:tcPr>
            <w:tcW w:w="993" w:type="dxa"/>
            <w:shd w:val="clear" w:color="000000" w:fill="FFFFFF"/>
            <w:vAlign w:val="center"/>
            <w:hideMark/>
          </w:tcPr>
          <w:p w14:paraId="3A80BC8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14.600</w:t>
            </w:r>
          </w:p>
        </w:tc>
        <w:tc>
          <w:tcPr>
            <w:tcW w:w="992" w:type="dxa"/>
            <w:shd w:val="clear" w:color="000000" w:fill="FFFFFF"/>
            <w:noWrap/>
            <w:vAlign w:val="center"/>
            <w:hideMark/>
          </w:tcPr>
          <w:p w14:paraId="77CE5D1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2D61C7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14.600</w:t>
            </w:r>
          </w:p>
        </w:tc>
      </w:tr>
      <w:tr w:rsidR="00A32777" w:rsidRPr="00A32777" w14:paraId="6E302F00" w14:textId="77777777" w:rsidTr="00152B5C">
        <w:trPr>
          <w:trHeight w:val="1253"/>
        </w:trPr>
        <w:tc>
          <w:tcPr>
            <w:tcW w:w="1161" w:type="dxa"/>
            <w:shd w:val="clear" w:color="000000" w:fill="FFFFFF"/>
            <w:vAlign w:val="center"/>
            <w:hideMark/>
          </w:tcPr>
          <w:p w14:paraId="708D3A8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141-004-1</w:t>
            </w:r>
          </w:p>
        </w:tc>
        <w:tc>
          <w:tcPr>
            <w:tcW w:w="0" w:type="auto"/>
            <w:shd w:val="clear" w:color="000000" w:fill="FFFFFF"/>
            <w:vAlign w:val="center"/>
            <w:hideMark/>
          </w:tcPr>
          <w:p w14:paraId="750B193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45D45563"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Oz. Rt Poljana (LK Rijeka)</w:t>
            </w:r>
          </w:p>
        </w:tc>
        <w:tc>
          <w:tcPr>
            <w:tcW w:w="1989" w:type="dxa"/>
            <w:shd w:val="clear" w:color="000000" w:fill="FFFFFF"/>
            <w:vAlign w:val="center"/>
            <w:hideMark/>
          </w:tcPr>
          <w:p w14:paraId="7DDC862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900/300 mm) i uklanjanje dotrajale rešetkaste konstrukcije O.S. Rt Poljana (PS, br. 173) - (prijenos iz 2022. g.)</w:t>
            </w:r>
          </w:p>
        </w:tc>
        <w:tc>
          <w:tcPr>
            <w:tcW w:w="987" w:type="dxa"/>
            <w:shd w:val="clear" w:color="000000" w:fill="FFFFFF"/>
            <w:vAlign w:val="center"/>
            <w:hideMark/>
          </w:tcPr>
          <w:p w14:paraId="1013D2E0" w14:textId="57E7C38A"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c>
          <w:tcPr>
            <w:tcW w:w="993" w:type="dxa"/>
            <w:shd w:val="clear" w:color="000000" w:fill="FFFFFF"/>
            <w:vAlign w:val="center"/>
            <w:hideMark/>
          </w:tcPr>
          <w:p w14:paraId="638D982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c>
          <w:tcPr>
            <w:tcW w:w="992" w:type="dxa"/>
            <w:shd w:val="clear" w:color="000000" w:fill="FFFFFF"/>
            <w:noWrap/>
            <w:vAlign w:val="center"/>
            <w:hideMark/>
          </w:tcPr>
          <w:p w14:paraId="4A1282D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331F27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r>
      <w:tr w:rsidR="00A32777" w:rsidRPr="00A32777" w14:paraId="7FD955F2" w14:textId="77777777" w:rsidTr="00152B5C">
        <w:trPr>
          <w:trHeight w:val="563"/>
        </w:trPr>
        <w:tc>
          <w:tcPr>
            <w:tcW w:w="1161" w:type="dxa"/>
            <w:shd w:val="clear" w:color="000000" w:fill="FFFFFF"/>
            <w:vAlign w:val="center"/>
            <w:hideMark/>
          </w:tcPr>
          <w:p w14:paraId="4987F66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141-005-1</w:t>
            </w:r>
          </w:p>
        </w:tc>
        <w:tc>
          <w:tcPr>
            <w:tcW w:w="0" w:type="auto"/>
            <w:shd w:val="clear" w:color="000000" w:fill="FFFFFF"/>
            <w:vAlign w:val="center"/>
            <w:hideMark/>
          </w:tcPr>
          <w:p w14:paraId="0005B54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76090E8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Označavanje plovnog puta na prilazu luci Nin</w:t>
            </w:r>
          </w:p>
        </w:tc>
        <w:tc>
          <w:tcPr>
            <w:tcW w:w="1989" w:type="dxa"/>
            <w:shd w:val="clear" w:color="000000" w:fill="FFFFFF"/>
            <w:vAlign w:val="center"/>
            <w:hideMark/>
          </w:tcPr>
          <w:p w14:paraId="548057A5"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Batimetrijska</w:t>
            </w:r>
            <w:proofErr w:type="spellEnd"/>
            <w:r w:rsidRPr="00A32777">
              <w:rPr>
                <w:rFonts w:ascii="Calibri" w:hAnsi="Calibri" w:cs="Calibri"/>
                <w:color w:val="000000"/>
                <w:sz w:val="16"/>
                <w:szCs w:val="16"/>
              </w:rPr>
              <w:t xml:space="preserve"> izmjera </w:t>
            </w:r>
            <w:proofErr w:type="spellStart"/>
            <w:r w:rsidRPr="00A32777">
              <w:rPr>
                <w:rFonts w:ascii="Calibri" w:hAnsi="Calibri" w:cs="Calibri"/>
                <w:color w:val="000000"/>
                <w:sz w:val="16"/>
                <w:szCs w:val="16"/>
              </w:rPr>
              <w:t>akvatorija</w:t>
            </w:r>
            <w:proofErr w:type="spellEnd"/>
          </w:p>
        </w:tc>
        <w:tc>
          <w:tcPr>
            <w:tcW w:w="987" w:type="dxa"/>
            <w:shd w:val="clear" w:color="000000" w:fill="FFFFFF"/>
            <w:vAlign w:val="center"/>
            <w:hideMark/>
          </w:tcPr>
          <w:p w14:paraId="5AAF3885" w14:textId="50CCE1F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3" w:type="dxa"/>
            <w:shd w:val="clear" w:color="000000" w:fill="FFFFFF"/>
            <w:vAlign w:val="center"/>
            <w:hideMark/>
          </w:tcPr>
          <w:p w14:paraId="0F182F8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2DE3B5B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vAlign w:val="center"/>
            <w:hideMark/>
          </w:tcPr>
          <w:p w14:paraId="13BE1FD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r>
      <w:tr w:rsidR="00A32777" w:rsidRPr="00A32777" w14:paraId="3E10E53D" w14:textId="77777777" w:rsidTr="00152B5C">
        <w:trPr>
          <w:trHeight w:val="1111"/>
        </w:trPr>
        <w:tc>
          <w:tcPr>
            <w:tcW w:w="1161" w:type="dxa"/>
            <w:shd w:val="clear" w:color="000000" w:fill="FFFFFF"/>
            <w:vAlign w:val="center"/>
            <w:hideMark/>
          </w:tcPr>
          <w:p w14:paraId="4FC31DF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141-005-2</w:t>
            </w:r>
          </w:p>
        </w:tc>
        <w:tc>
          <w:tcPr>
            <w:tcW w:w="0" w:type="auto"/>
            <w:shd w:val="clear" w:color="000000" w:fill="FFFFFF"/>
            <w:vAlign w:val="center"/>
            <w:hideMark/>
          </w:tcPr>
          <w:p w14:paraId="0B62ADDC"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63B48BD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Označavanje plovnog puta na prilazu luci Nin</w:t>
            </w:r>
          </w:p>
        </w:tc>
        <w:tc>
          <w:tcPr>
            <w:tcW w:w="1989" w:type="dxa"/>
            <w:shd w:val="clear" w:color="000000" w:fill="FFFFFF"/>
            <w:vAlign w:val="center"/>
            <w:hideMark/>
          </w:tcPr>
          <w:p w14:paraId="2064A1E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Nabava i postavljanje 17 plutača manjih dimenzija ( Ø  </w:t>
            </w:r>
            <w:proofErr w:type="spellStart"/>
            <w:r w:rsidRPr="00A32777">
              <w:rPr>
                <w:rFonts w:ascii="Calibri" w:hAnsi="Calibri" w:cs="Calibri"/>
                <w:color w:val="000000"/>
                <w:sz w:val="16"/>
                <w:szCs w:val="16"/>
              </w:rPr>
              <w:t>baz</w:t>
            </w:r>
            <w:proofErr w:type="spellEnd"/>
            <w:r w:rsidRPr="00A32777">
              <w:rPr>
                <w:rFonts w:ascii="Calibri" w:hAnsi="Calibri" w:cs="Calibri"/>
                <w:color w:val="000000"/>
                <w:sz w:val="16"/>
                <w:szCs w:val="16"/>
              </w:rPr>
              <w:t>. dijela ~ 800 mm i 1200 mm)</w:t>
            </w:r>
          </w:p>
        </w:tc>
        <w:tc>
          <w:tcPr>
            <w:tcW w:w="987" w:type="dxa"/>
            <w:shd w:val="clear" w:color="000000" w:fill="FFFFFF"/>
            <w:vAlign w:val="center"/>
            <w:hideMark/>
          </w:tcPr>
          <w:p w14:paraId="4FA4C223" w14:textId="4C663EE2"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28.535</w:t>
            </w:r>
          </w:p>
        </w:tc>
        <w:tc>
          <w:tcPr>
            <w:tcW w:w="993" w:type="dxa"/>
            <w:shd w:val="clear" w:color="000000" w:fill="FFFFFF"/>
            <w:vAlign w:val="center"/>
            <w:hideMark/>
          </w:tcPr>
          <w:p w14:paraId="7EB885A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07ECB98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vAlign w:val="center"/>
            <w:hideMark/>
          </w:tcPr>
          <w:p w14:paraId="1F954F5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r>
      <w:tr w:rsidR="00A32777" w:rsidRPr="00A32777" w14:paraId="56E159DD" w14:textId="77777777" w:rsidTr="00152B5C">
        <w:trPr>
          <w:trHeight w:val="674"/>
        </w:trPr>
        <w:tc>
          <w:tcPr>
            <w:tcW w:w="1161" w:type="dxa"/>
            <w:shd w:val="clear" w:color="000000" w:fill="FFFFFF"/>
            <w:vAlign w:val="center"/>
            <w:hideMark/>
          </w:tcPr>
          <w:p w14:paraId="293736F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141-006-1</w:t>
            </w:r>
          </w:p>
        </w:tc>
        <w:tc>
          <w:tcPr>
            <w:tcW w:w="0" w:type="auto"/>
            <w:shd w:val="clear" w:color="000000" w:fill="FFFFFF"/>
            <w:vAlign w:val="center"/>
            <w:hideMark/>
          </w:tcPr>
          <w:p w14:paraId="464396F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2A034C49"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Oz. Hrid Hripa (LK Zadar)</w:t>
            </w:r>
          </w:p>
        </w:tc>
        <w:tc>
          <w:tcPr>
            <w:tcW w:w="1989" w:type="dxa"/>
            <w:shd w:val="clear" w:color="000000" w:fill="FFFFFF"/>
            <w:vAlign w:val="center"/>
            <w:hideMark/>
          </w:tcPr>
          <w:p w14:paraId="5B925C1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1000 mm) - (prijenos iz 2022. g.)</w:t>
            </w:r>
          </w:p>
        </w:tc>
        <w:tc>
          <w:tcPr>
            <w:tcW w:w="987" w:type="dxa"/>
            <w:shd w:val="clear" w:color="000000" w:fill="FFFFFF"/>
            <w:vAlign w:val="center"/>
            <w:hideMark/>
          </w:tcPr>
          <w:p w14:paraId="18E3DAD0" w14:textId="7647757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39.153</w:t>
            </w:r>
          </w:p>
        </w:tc>
        <w:tc>
          <w:tcPr>
            <w:tcW w:w="993" w:type="dxa"/>
            <w:shd w:val="clear" w:color="000000" w:fill="FFFFFF"/>
            <w:vAlign w:val="center"/>
            <w:hideMark/>
          </w:tcPr>
          <w:p w14:paraId="784E2C1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39.153</w:t>
            </w:r>
          </w:p>
        </w:tc>
        <w:tc>
          <w:tcPr>
            <w:tcW w:w="992" w:type="dxa"/>
            <w:shd w:val="clear" w:color="000000" w:fill="FFFFFF"/>
            <w:noWrap/>
            <w:vAlign w:val="center"/>
            <w:hideMark/>
          </w:tcPr>
          <w:p w14:paraId="69FE2F9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775A25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39.153</w:t>
            </w:r>
          </w:p>
        </w:tc>
      </w:tr>
      <w:tr w:rsidR="00A32777" w:rsidRPr="00A32777" w14:paraId="162901AC" w14:textId="77777777" w:rsidTr="00152B5C">
        <w:trPr>
          <w:trHeight w:val="1578"/>
        </w:trPr>
        <w:tc>
          <w:tcPr>
            <w:tcW w:w="1161" w:type="dxa"/>
            <w:shd w:val="clear" w:color="000000" w:fill="FFFFFF"/>
            <w:vAlign w:val="center"/>
            <w:hideMark/>
          </w:tcPr>
          <w:p w14:paraId="1E415BF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141-007-1</w:t>
            </w:r>
          </w:p>
        </w:tc>
        <w:tc>
          <w:tcPr>
            <w:tcW w:w="0" w:type="auto"/>
            <w:shd w:val="clear" w:color="000000" w:fill="FFFFFF"/>
            <w:vAlign w:val="center"/>
            <w:hideMark/>
          </w:tcPr>
          <w:p w14:paraId="4C71BCB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4260A15A"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Otočić </w:t>
            </w:r>
            <w:proofErr w:type="spellStart"/>
            <w:r w:rsidRPr="00A32777">
              <w:rPr>
                <w:rFonts w:ascii="Calibri" w:hAnsi="Calibri" w:cs="Calibri"/>
                <w:color w:val="000000"/>
                <w:sz w:val="16"/>
                <w:szCs w:val="16"/>
              </w:rPr>
              <w:t>Planac</w:t>
            </w:r>
            <w:proofErr w:type="spellEnd"/>
            <w:r w:rsidRPr="00A32777">
              <w:rPr>
                <w:rFonts w:ascii="Calibri" w:hAnsi="Calibri" w:cs="Calibri"/>
                <w:color w:val="000000"/>
                <w:sz w:val="16"/>
                <w:szCs w:val="16"/>
              </w:rPr>
              <w:t xml:space="preserve"> (LK Zadar)</w:t>
            </w:r>
          </w:p>
        </w:tc>
        <w:tc>
          <w:tcPr>
            <w:tcW w:w="1989" w:type="dxa"/>
            <w:shd w:val="clear" w:color="000000" w:fill="FFFFFF"/>
            <w:vAlign w:val="center"/>
            <w:hideMark/>
          </w:tcPr>
          <w:p w14:paraId="101AC56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900/300 mm)    i uklanjanje dotrajale </w:t>
            </w:r>
            <w:proofErr w:type="spellStart"/>
            <w:r w:rsidRPr="00A32777">
              <w:rPr>
                <w:rFonts w:ascii="Calibri" w:hAnsi="Calibri" w:cs="Calibri"/>
                <w:color w:val="000000"/>
                <w:sz w:val="16"/>
                <w:szCs w:val="16"/>
              </w:rPr>
              <w:t>če</w:t>
            </w:r>
            <w:proofErr w:type="spellEnd"/>
            <w:r w:rsidRPr="00A32777">
              <w:rPr>
                <w:rFonts w:ascii="Calibri" w:hAnsi="Calibri" w:cs="Calibri"/>
                <w:color w:val="000000"/>
                <w:sz w:val="16"/>
                <w:szCs w:val="16"/>
              </w:rPr>
              <w:t>. kule „</w:t>
            </w:r>
            <w:proofErr w:type="spellStart"/>
            <w:r w:rsidRPr="00A32777">
              <w:rPr>
                <w:rFonts w:ascii="Calibri" w:hAnsi="Calibri" w:cs="Calibri"/>
                <w:color w:val="000000"/>
                <w:sz w:val="16"/>
                <w:szCs w:val="16"/>
              </w:rPr>
              <w:t>Lenac</w:t>
            </w:r>
            <w:proofErr w:type="spellEnd"/>
            <w:r w:rsidRPr="00A32777">
              <w:rPr>
                <w:rFonts w:ascii="Calibri" w:hAnsi="Calibri" w:cs="Calibri"/>
                <w:color w:val="000000"/>
                <w:sz w:val="16"/>
                <w:szCs w:val="16"/>
              </w:rPr>
              <w:t xml:space="preserve">“ O.S. Otočić </w:t>
            </w:r>
            <w:proofErr w:type="spellStart"/>
            <w:r w:rsidRPr="00A32777">
              <w:rPr>
                <w:rFonts w:ascii="Calibri" w:hAnsi="Calibri" w:cs="Calibri"/>
                <w:color w:val="000000"/>
                <w:sz w:val="16"/>
                <w:szCs w:val="16"/>
              </w:rPr>
              <w:t>Planac</w:t>
            </w:r>
            <w:proofErr w:type="spellEnd"/>
            <w:r w:rsidRPr="00A32777">
              <w:rPr>
                <w:rFonts w:ascii="Calibri" w:hAnsi="Calibri" w:cs="Calibri"/>
                <w:color w:val="000000"/>
                <w:sz w:val="16"/>
                <w:szCs w:val="16"/>
              </w:rPr>
              <w:t xml:space="preserve"> (PS, br. 429) - (prijenos iz 2022. g.)</w:t>
            </w:r>
          </w:p>
        </w:tc>
        <w:tc>
          <w:tcPr>
            <w:tcW w:w="987" w:type="dxa"/>
            <w:shd w:val="clear" w:color="000000" w:fill="FFFFFF"/>
            <w:vAlign w:val="center"/>
            <w:hideMark/>
          </w:tcPr>
          <w:p w14:paraId="6E12B8E2" w14:textId="6055A59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c>
          <w:tcPr>
            <w:tcW w:w="993" w:type="dxa"/>
            <w:shd w:val="clear" w:color="000000" w:fill="FFFFFF"/>
            <w:vAlign w:val="center"/>
            <w:hideMark/>
          </w:tcPr>
          <w:p w14:paraId="5F4B9B1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c>
          <w:tcPr>
            <w:tcW w:w="992" w:type="dxa"/>
            <w:shd w:val="clear" w:color="000000" w:fill="FFFFFF"/>
            <w:noWrap/>
            <w:vAlign w:val="center"/>
            <w:hideMark/>
          </w:tcPr>
          <w:p w14:paraId="728A2EF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A381FC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r>
      <w:tr w:rsidR="00A32777" w:rsidRPr="00A32777" w14:paraId="216ED62F" w14:textId="77777777" w:rsidTr="00152B5C">
        <w:trPr>
          <w:trHeight w:val="566"/>
        </w:trPr>
        <w:tc>
          <w:tcPr>
            <w:tcW w:w="1161" w:type="dxa"/>
            <w:shd w:val="clear" w:color="000000" w:fill="FFFFFF"/>
            <w:vAlign w:val="center"/>
            <w:hideMark/>
          </w:tcPr>
          <w:p w14:paraId="3E31E32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141-008-1</w:t>
            </w:r>
          </w:p>
        </w:tc>
        <w:tc>
          <w:tcPr>
            <w:tcW w:w="0" w:type="auto"/>
            <w:shd w:val="clear" w:color="000000" w:fill="FFFFFF"/>
            <w:vAlign w:val="center"/>
            <w:hideMark/>
          </w:tcPr>
          <w:p w14:paraId="1AE4F7F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5D095E3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Zadar, luka </w:t>
            </w:r>
            <w:proofErr w:type="spellStart"/>
            <w:r w:rsidRPr="00A32777">
              <w:rPr>
                <w:rFonts w:ascii="Calibri" w:hAnsi="Calibri" w:cs="Calibri"/>
                <w:color w:val="000000"/>
                <w:sz w:val="16"/>
                <w:szCs w:val="16"/>
              </w:rPr>
              <w:t>Foša</w:t>
            </w:r>
            <w:proofErr w:type="spellEnd"/>
          </w:p>
        </w:tc>
        <w:tc>
          <w:tcPr>
            <w:tcW w:w="1989" w:type="dxa"/>
            <w:shd w:val="clear" w:color="000000" w:fill="FFFFFF"/>
            <w:vAlign w:val="center"/>
            <w:hideMark/>
          </w:tcPr>
          <w:p w14:paraId="4B6FAF75"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obalnog svjetla (</w:t>
            </w:r>
            <w:proofErr w:type="spellStart"/>
            <w:r w:rsidRPr="00A32777">
              <w:rPr>
                <w:rFonts w:ascii="Calibri" w:hAnsi="Calibri" w:cs="Calibri"/>
                <w:color w:val="000000"/>
                <w:sz w:val="16"/>
                <w:szCs w:val="16"/>
              </w:rPr>
              <w:t>če</w:t>
            </w:r>
            <w:proofErr w:type="spellEnd"/>
            <w:r w:rsidRPr="00A32777">
              <w:rPr>
                <w:rFonts w:ascii="Calibri" w:hAnsi="Calibri" w:cs="Calibri"/>
                <w:color w:val="000000"/>
                <w:sz w:val="16"/>
                <w:szCs w:val="16"/>
              </w:rPr>
              <w:t>. kula „Plovput 1“</w:t>
            </w:r>
          </w:p>
        </w:tc>
        <w:tc>
          <w:tcPr>
            <w:tcW w:w="987" w:type="dxa"/>
            <w:shd w:val="clear" w:color="000000" w:fill="FFFFFF"/>
            <w:vAlign w:val="center"/>
            <w:hideMark/>
          </w:tcPr>
          <w:p w14:paraId="16AAE8AF" w14:textId="7262F4CC"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9.954</w:t>
            </w:r>
          </w:p>
        </w:tc>
        <w:tc>
          <w:tcPr>
            <w:tcW w:w="993" w:type="dxa"/>
            <w:shd w:val="clear" w:color="000000" w:fill="FFFFFF"/>
            <w:vAlign w:val="center"/>
            <w:hideMark/>
          </w:tcPr>
          <w:p w14:paraId="35AD387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9.954</w:t>
            </w:r>
          </w:p>
        </w:tc>
        <w:tc>
          <w:tcPr>
            <w:tcW w:w="992" w:type="dxa"/>
            <w:shd w:val="clear" w:color="000000" w:fill="FFFFFF"/>
            <w:noWrap/>
            <w:vAlign w:val="center"/>
            <w:hideMark/>
          </w:tcPr>
          <w:p w14:paraId="515D3F7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0157D40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9.954</w:t>
            </w:r>
          </w:p>
        </w:tc>
      </w:tr>
      <w:tr w:rsidR="00A32777" w:rsidRPr="00A32777" w14:paraId="35C3A489" w14:textId="77777777" w:rsidTr="00152B5C">
        <w:trPr>
          <w:trHeight w:val="557"/>
        </w:trPr>
        <w:tc>
          <w:tcPr>
            <w:tcW w:w="1161" w:type="dxa"/>
            <w:shd w:val="clear" w:color="000000" w:fill="FFFFFF"/>
            <w:vAlign w:val="center"/>
            <w:hideMark/>
          </w:tcPr>
          <w:p w14:paraId="341B8C4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141-009-1</w:t>
            </w:r>
          </w:p>
        </w:tc>
        <w:tc>
          <w:tcPr>
            <w:tcW w:w="0" w:type="auto"/>
            <w:shd w:val="clear" w:color="000000" w:fill="FFFFFF"/>
            <w:vAlign w:val="center"/>
            <w:hideMark/>
          </w:tcPr>
          <w:p w14:paraId="1FE1AF3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300C89C5"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Sig</w:t>
            </w:r>
            <w:proofErr w:type="spellEnd"/>
            <w:r w:rsidRPr="00A32777">
              <w:rPr>
                <w:rFonts w:ascii="Calibri" w:hAnsi="Calibri" w:cs="Calibri"/>
                <w:color w:val="000000"/>
                <w:sz w:val="16"/>
                <w:szCs w:val="16"/>
              </w:rPr>
              <w:t>. Oz. Pličina Veli brak (LK Šibenik)</w:t>
            </w:r>
          </w:p>
        </w:tc>
        <w:tc>
          <w:tcPr>
            <w:tcW w:w="1989" w:type="dxa"/>
            <w:shd w:val="clear" w:color="000000" w:fill="FFFFFF"/>
            <w:vAlign w:val="center"/>
            <w:hideMark/>
          </w:tcPr>
          <w:p w14:paraId="6C0E1B26"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Batimetrijska</w:t>
            </w:r>
            <w:proofErr w:type="spellEnd"/>
            <w:r w:rsidRPr="00A32777">
              <w:rPr>
                <w:rFonts w:ascii="Calibri" w:hAnsi="Calibri" w:cs="Calibri"/>
                <w:color w:val="000000"/>
                <w:sz w:val="16"/>
                <w:szCs w:val="16"/>
              </w:rPr>
              <w:t xml:space="preserve"> izmjera </w:t>
            </w:r>
            <w:proofErr w:type="spellStart"/>
            <w:r w:rsidRPr="00A32777">
              <w:rPr>
                <w:rFonts w:ascii="Calibri" w:hAnsi="Calibri" w:cs="Calibri"/>
                <w:color w:val="000000"/>
                <w:sz w:val="16"/>
                <w:szCs w:val="16"/>
              </w:rPr>
              <w:t>akvatorija</w:t>
            </w:r>
            <w:proofErr w:type="spellEnd"/>
          </w:p>
        </w:tc>
        <w:tc>
          <w:tcPr>
            <w:tcW w:w="987" w:type="dxa"/>
            <w:shd w:val="clear" w:color="000000" w:fill="FFFFFF"/>
            <w:vAlign w:val="center"/>
            <w:hideMark/>
          </w:tcPr>
          <w:p w14:paraId="74347B6C" w14:textId="1CAF042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993" w:type="dxa"/>
            <w:shd w:val="clear" w:color="000000" w:fill="FFFFFF"/>
            <w:vAlign w:val="center"/>
            <w:hideMark/>
          </w:tcPr>
          <w:p w14:paraId="1C6FD52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0950D07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7.220</w:t>
            </w:r>
          </w:p>
        </w:tc>
        <w:tc>
          <w:tcPr>
            <w:tcW w:w="1154" w:type="dxa"/>
            <w:shd w:val="clear" w:color="000000" w:fill="FFFFFF"/>
            <w:vAlign w:val="center"/>
            <w:hideMark/>
          </w:tcPr>
          <w:p w14:paraId="7C5A783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7.220</w:t>
            </w:r>
          </w:p>
        </w:tc>
      </w:tr>
      <w:tr w:rsidR="00A32777" w:rsidRPr="00A32777" w14:paraId="159B5018" w14:textId="77777777" w:rsidTr="00152B5C">
        <w:trPr>
          <w:trHeight w:val="1207"/>
        </w:trPr>
        <w:tc>
          <w:tcPr>
            <w:tcW w:w="1161" w:type="dxa"/>
            <w:shd w:val="clear" w:color="000000" w:fill="FFFFFF"/>
            <w:vAlign w:val="center"/>
            <w:hideMark/>
          </w:tcPr>
          <w:p w14:paraId="2D8BF6A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141-009-2</w:t>
            </w:r>
          </w:p>
        </w:tc>
        <w:tc>
          <w:tcPr>
            <w:tcW w:w="0" w:type="auto"/>
            <w:shd w:val="clear" w:color="000000" w:fill="FFFFFF"/>
            <w:vAlign w:val="center"/>
            <w:hideMark/>
          </w:tcPr>
          <w:p w14:paraId="6D82718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404A5AD4"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Sig</w:t>
            </w:r>
            <w:proofErr w:type="spellEnd"/>
            <w:r w:rsidRPr="00A32777">
              <w:rPr>
                <w:rFonts w:ascii="Calibri" w:hAnsi="Calibri" w:cs="Calibri"/>
                <w:color w:val="000000"/>
                <w:sz w:val="16"/>
                <w:szCs w:val="16"/>
              </w:rPr>
              <w:t>. Oz. Pličina Veli brak (LK Šibenik)</w:t>
            </w:r>
          </w:p>
        </w:tc>
        <w:tc>
          <w:tcPr>
            <w:tcW w:w="1989" w:type="dxa"/>
            <w:shd w:val="clear" w:color="000000" w:fill="FFFFFF"/>
            <w:vAlign w:val="center"/>
            <w:hideMark/>
          </w:tcPr>
          <w:p w14:paraId="7F8B4A8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signalne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1000 mm) i uklanjanje postojeće signalne plutače  </w:t>
            </w:r>
          </w:p>
        </w:tc>
        <w:tc>
          <w:tcPr>
            <w:tcW w:w="987" w:type="dxa"/>
            <w:shd w:val="clear" w:color="000000" w:fill="FFFFFF"/>
            <w:vAlign w:val="center"/>
            <w:hideMark/>
          </w:tcPr>
          <w:p w14:paraId="1DB83E19" w14:textId="695566C1"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38.490</w:t>
            </w:r>
          </w:p>
        </w:tc>
        <w:tc>
          <w:tcPr>
            <w:tcW w:w="993" w:type="dxa"/>
            <w:shd w:val="clear" w:color="000000" w:fill="FFFFFF"/>
            <w:vAlign w:val="center"/>
            <w:hideMark/>
          </w:tcPr>
          <w:p w14:paraId="4032F92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38.490</w:t>
            </w:r>
          </w:p>
        </w:tc>
        <w:tc>
          <w:tcPr>
            <w:tcW w:w="992" w:type="dxa"/>
            <w:shd w:val="clear" w:color="000000" w:fill="FFFFFF"/>
            <w:noWrap/>
            <w:vAlign w:val="center"/>
            <w:hideMark/>
          </w:tcPr>
          <w:p w14:paraId="7E8D569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0F3F974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38.490</w:t>
            </w:r>
          </w:p>
        </w:tc>
      </w:tr>
      <w:tr w:rsidR="00A32777" w:rsidRPr="00A32777" w14:paraId="2CCFF9DC" w14:textId="77777777" w:rsidTr="00152B5C">
        <w:trPr>
          <w:trHeight w:val="1181"/>
        </w:trPr>
        <w:tc>
          <w:tcPr>
            <w:tcW w:w="1161" w:type="dxa"/>
            <w:shd w:val="clear" w:color="000000" w:fill="FFFFFF"/>
            <w:vAlign w:val="center"/>
            <w:hideMark/>
          </w:tcPr>
          <w:p w14:paraId="025C5F4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lastRenderedPageBreak/>
              <w:t>141-010-1</w:t>
            </w:r>
          </w:p>
        </w:tc>
        <w:tc>
          <w:tcPr>
            <w:tcW w:w="0" w:type="auto"/>
            <w:shd w:val="clear" w:color="000000" w:fill="FFFFFF"/>
            <w:vAlign w:val="center"/>
            <w:hideMark/>
          </w:tcPr>
          <w:p w14:paraId="2CBF968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4CFECFA7"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Pličina </w:t>
            </w:r>
            <w:proofErr w:type="spellStart"/>
            <w:r w:rsidRPr="00A32777">
              <w:rPr>
                <w:rFonts w:ascii="Calibri" w:hAnsi="Calibri" w:cs="Calibri"/>
                <w:color w:val="000000"/>
                <w:sz w:val="16"/>
                <w:szCs w:val="16"/>
              </w:rPr>
              <w:t>Krapanj</w:t>
            </w:r>
            <w:proofErr w:type="spellEnd"/>
            <w:r w:rsidRPr="00A32777">
              <w:rPr>
                <w:rFonts w:ascii="Calibri" w:hAnsi="Calibri" w:cs="Calibri"/>
                <w:color w:val="000000"/>
                <w:sz w:val="16"/>
                <w:szCs w:val="16"/>
              </w:rPr>
              <w:t xml:space="preserve"> I (LK Šibenik)</w:t>
            </w:r>
          </w:p>
        </w:tc>
        <w:tc>
          <w:tcPr>
            <w:tcW w:w="1989" w:type="dxa"/>
            <w:shd w:val="clear" w:color="000000" w:fill="FFFFFF"/>
            <w:vAlign w:val="center"/>
            <w:hideMark/>
          </w:tcPr>
          <w:p w14:paraId="667107E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900/300 mm)    i uklanjanje konstrukcije i betonskog bloka dotrajale svjetleće oznake - (prijenos iz 2022. g.)</w:t>
            </w:r>
          </w:p>
        </w:tc>
        <w:tc>
          <w:tcPr>
            <w:tcW w:w="987" w:type="dxa"/>
            <w:shd w:val="clear" w:color="000000" w:fill="FFFFFF"/>
            <w:vAlign w:val="center"/>
            <w:hideMark/>
          </w:tcPr>
          <w:p w14:paraId="1948A7F2" w14:textId="6A358C4E"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33.048</w:t>
            </w:r>
          </w:p>
        </w:tc>
        <w:tc>
          <w:tcPr>
            <w:tcW w:w="993" w:type="dxa"/>
            <w:shd w:val="clear" w:color="000000" w:fill="FFFFFF"/>
            <w:vAlign w:val="center"/>
            <w:hideMark/>
          </w:tcPr>
          <w:p w14:paraId="135FBAE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29.199</w:t>
            </w:r>
          </w:p>
        </w:tc>
        <w:tc>
          <w:tcPr>
            <w:tcW w:w="992" w:type="dxa"/>
            <w:shd w:val="clear" w:color="000000" w:fill="FFFFFF"/>
            <w:noWrap/>
            <w:vAlign w:val="center"/>
            <w:hideMark/>
          </w:tcPr>
          <w:p w14:paraId="5A919DB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3.849</w:t>
            </w:r>
          </w:p>
        </w:tc>
        <w:tc>
          <w:tcPr>
            <w:tcW w:w="1154" w:type="dxa"/>
            <w:shd w:val="clear" w:color="000000" w:fill="FFFFFF"/>
            <w:noWrap/>
            <w:vAlign w:val="center"/>
            <w:hideMark/>
          </w:tcPr>
          <w:p w14:paraId="1F5C23A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33.048</w:t>
            </w:r>
          </w:p>
        </w:tc>
      </w:tr>
      <w:tr w:rsidR="00A32777" w:rsidRPr="00A32777" w14:paraId="37D160C8" w14:textId="77777777" w:rsidTr="00152B5C">
        <w:trPr>
          <w:trHeight w:val="1269"/>
        </w:trPr>
        <w:tc>
          <w:tcPr>
            <w:tcW w:w="1161" w:type="dxa"/>
            <w:shd w:val="clear" w:color="000000" w:fill="FFFFFF"/>
            <w:vAlign w:val="center"/>
            <w:hideMark/>
          </w:tcPr>
          <w:p w14:paraId="41B1380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141-011-1</w:t>
            </w:r>
          </w:p>
        </w:tc>
        <w:tc>
          <w:tcPr>
            <w:tcW w:w="0" w:type="auto"/>
            <w:shd w:val="clear" w:color="000000" w:fill="FFFFFF"/>
            <w:vAlign w:val="center"/>
            <w:hideMark/>
          </w:tcPr>
          <w:p w14:paraId="46BE31F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09909686"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Pličina </w:t>
            </w:r>
            <w:proofErr w:type="spellStart"/>
            <w:r w:rsidRPr="00A32777">
              <w:rPr>
                <w:rFonts w:ascii="Calibri" w:hAnsi="Calibri" w:cs="Calibri"/>
                <w:color w:val="000000"/>
                <w:sz w:val="16"/>
                <w:szCs w:val="16"/>
              </w:rPr>
              <w:t>Krapanj</w:t>
            </w:r>
            <w:proofErr w:type="spellEnd"/>
            <w:r w:rsidRPr="00A32777">
              <w:rPr>
                <w:rFonts w:ascii="Calibri" w:hAnsi="Calibri" w:cs="Calibri"/>
                <w:color w:val="000000"/>
                <w:sz w:val="16"/>
                <w:szCs w:val="16"/>
              </w:rPr>
              <w:t xml:space="preserve"> II (LK Šibenik)</w:t>
            </w:r>
          </w:p>
        </w:tc>
        <w:tc>
          <w:tcPr>
            <w:tcW w:w="1989" w:type="dxa"/>
            <w:shd w:val="clear" w:color="000000" w:fill="FFFFFF"/>
            <w:vAlign w:val="center"/>
            <w:hideMark/>
          </w:tcPr>
          <w:p w14:paraId="0AEB3D7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900/300 mm)    i uklanjanje konstrukcije i betonskog bloka dotrajale signalne oznake - (prijenos iz 2022. g.)</w:t>
            </w:r>
          </w:p>
        </w:tc>
        <w:tc>
          <w:tcPr>
            <w:tcW w:w="987" w:type="dxa"/>
            <w:shd w:val="clear" w:color="000000" w:fill="FFFFFF"/>
            <w:vAlign w:val="center"/>
            <w:hideMark/>
          </w:tcPr>
          <w:p w14:paraId="7DA1CD34" w14:textId="16E82A95"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33.048</w:t>
            </w:r>
          </w:p>
        </w:tc>
        <w:tc>
          <w:tcPr>
            <w:tcW w:w="993" w:type="dxa"/>
            <w:shd w:val="clear" w:color="000000" w:fill="FFFFFF"/>
            <w:vAlign w:val="center"/>
            <w:hideMark/>
          </w:tcPr>
          <w:p w14:paraId="434A2EF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29.199</w:t>
            </w:r>
          </w:p>
        </w:tc>
        <w:tc>
          <w:tcPr>
            <w:tcW w:w="992" w:type="dxa"/>
            <w:shd w:val="clear" w:color="000000" w:fill="FFFFFF"/>
            <w:noWrap/>
            <w:vAlign w:val="center"/>
            <w:hideMark/>
          </w:tcPr>
          <w:p w14:paraId="0FF882F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3.849</w:t>
            </w:r>
          </w:p>
        </w:tc>
        <w:tc>
          <w:tcPr>
            <w:tcW w:w="1154" w:type="dxa"/>
            <w:shd w:val="clear" w:color="000000" w:fill="FFFFFF"/>
            <w:noWrap/>
            <w:vAlign w:val="center"/>
            <w:hideMark/>
          </w:tcPr>
          <w:p w14:paraId="4BC3F66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33.048</w:t>
            </w:r>
          </w:p>
        </w:tc>
      </w:tr>
      <w:tr w:rsidR="00A32777" w:rsidRPr="00A32777" w14:paraId="75E3E95F" w14:textId="77777777" w:rsidTr="00152B5C">
        <w:trPr>
          <w:trHeight w:val="805"/>
        </w:trPr>
        <w:tc>
          <w:tcPr>
            <w:tcW w:w="1161" w:type="dxa"/>
            <w:shd w:val="clear" w:color="000000" w:fill="FFFFFF"/>
            <w:vAlign w:val="center"/>
            <w:hideMark/>
          </w:tcPr>
          <w:p w14:paraId="767AA06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141-012-1</w:t>
            </w:r>
          </w:p>
        </w:tc>
        <w:tc>
          <w:tcPr>
            <w:tcW w:w="0" w:type="auto"/>
            <w:shd w:val="clear" w:color="000000" w:fill="FFFFFF"/>
            <w:vAlign w:val="center"/>
            <w:hideMark/>
          </w:tcPr>
          <w:p w14:paraId="5969C2F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4969C603"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Hrid V. </w:t>
            </w:r>
            <w:proofErr w:type="spellStart"/>
            <w:r w:rsidRPr="00A32777">
              <w:rPr>
                <w:rFonts w:ascii="Calibri" w:hAnsi="Calibri" w:cs="Calibri"/>
                <w:color w:val="000000"/>
                <w:sz w:val="16"/>
                <w:szCs w:val="16"/>
              </w:rPr>
              <w:t>Sika</w:t>
            </w:r>
            <w:proofErr w:type="spellEnd"/>
            <w:r w:rsidRPr="00A32777">
              <w:rPr>
                <w:rFonts w:ascii="Calibri" w:hAnsi="Calibri" w:cs="Calibri"/>
                <w:color w:val="000000"/>
                <w:sz w:val="16"/>
                <w:szCs w:val="16"/>
              </w:rPr>
              <w:t xml:space="preserve"> (LK Split)</w:t>
            </w:r>
          </w:p>
        </w:tc>
        <w:tc>
          <w:tcPr>
            <w:tcW w:w="1989" w:type="dxa"/>
            <w:shd w:val="clear" w:color="000000" w:fill="FFFFFF"/>
            <w:vAlign w:val="center"/>
            <w:hideMark/>
          </w:tcPr>
          <w:p w14:paraId="79DE4F15"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1000 mm) - (prijenos iz 2022. g.)</w:t>
            </w:r>
          </w:p>
        </w:tc>
        <w:tc>
          <w:tcPr>
            <w:tcW w:w="987" w:type="dxa"/>
            <w:shd w:val="clear" w:color="000000" w:fill="FFFFFF"/>
            <w:vAlign w:val="center"/>
            <w:hideMark/>
          </w:tcPr>
          <w:p w14:paraId="608CCB58" w14:textId="2093E1FE"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39.153</w:t>
            </w:r>
          </w:p>
        </w:tc>
        <w:tc>
          <w:tcPr>
            <w:tcW w:w="993" w:type="dxa"/>
            <w:shd w:val="clear" w:color="000000" w:fill="FFFFFF"/>
            <w:vAlign w:val="center"/>
            <w:hideMark/>
          </w:tcPr>
          <w:p w14:paraId="1461CC6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39.153</w:t>
            </w:r>
          </w:p>
        </w:tc>
        <w:tc>
          <w:tcPr>
            <w:tcW w:w="992" w:type="dxa"/>
            <w:shd w:val="clear" w:color="000000" w:fill="FFFFFF"/>
            <w:noWrap/>
            <w:vAlign w:val="center"/>
            <w:hideMark/>
          </w:tcPr>
          <w:p w14:paraId="06EB78A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1280E52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39.153</w:t>
            </w:r>
          </w:p>
        </w:tc>
      </w:tr>
      <w:tr w:rsidR="00A32777" w:rsidRPr="00A32777" w14:paraId="3B6EC55B" w14:textId="77777777" w:rsidTr="00152B5C">
        <w:trPr>
          <w:trHeight w:val="840"/>
        </w:trPr>
        <w:tc>
          <w:tcPr>
            <w:tcW w:w="1161" w:type="dxa"/>
            <w:shd w:val="clear" w:color="000000" w:fill="FFFFFF"/>
            <w:vAlign w:val="center"/>
            <w:hideMark/>
          </w:tcPr>
          <w:p w14:paraId="437CEA6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141-013-1</w:t>
            </w:r>
          </w:p>
        </w:tc>
        <w:tc>
          <w:tcPr>
            <w:tcW w:w="0" w:type="auto"/>
            <w:shd w:val="clear" w:color="000000" w:fill="FFFFFF"/>
            <w:vAlign w:val="center"/>
            <w:hideMark/>
          </w:tcPr>
          <w:p w14:paraId="2A396C3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77F9BBBE"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Pl. Luka Ploče, pozicija peljarske stanice (LK Ploče)</w:t>
            </w:r>
          </w:p>
        </w:tc>
        <w:tc>
          <w:tcPr>
            <w:tcW w:w="1989" w:type="dxa"/>
            <w:shd w:val="clear" w:color="000000" w:fill="FFFFFF"/>
            <w:vAlign w:val="center"/>
            <w:hideMark/>
          </w:tcPr>
          <w:p w14:paraId="42A45D9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Postavljanje svjetleće plutače s ugrađenom AIS oznakom i radar reflektorom</w:t>
            </w:r>
          </w:p>
        </w:tc>
        <w:tc>
          <w:tcPr>
            <w:tcW w:w="987" w:type="dxa"/>
            <w:shd w:val="clear" w:color="000000" w:fill="FFFFFF"/>
            <w:vAlign w:val="center"/>
            <w:hideMark/>
          </w:tcPr>
          <w:p w14:paraId="36A71D2F" w14:textId="288D28D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441757C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2" w:type="dxa"/>
            <w:shd w:val="clear" w:color="000000" w:fill="FFFFFF"/>
            <w:noWrap/>
            <w:vAlign w:val="center"/>
            <w:hideMark/>
          </w:tcPr>
          <w:p w14:paraId="4E9081D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18D195D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0B0807B0" w14:textId="77777777" w:rsidTr="00152B5C">
        <w:trPr>
          <w:trHeight w:val="666"/>
        </w:trPr>
        <w:tc>
          <w:tcPr>
            <w:tcW w:w="1161" w:type="dxa"/>
            <w:shd w:val="clear" w:color="000000" w:fill="FFFFFF"/>
            <w:vAlign w:val="center"/>
            <w:hideMark/>
          </w:tcPr>
          <w:p w14:paraId="239602E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141-014-1</w:t>
            </w:r>
          </w:p>
        </w:tc>
        <w:tc>
          <w:tcPr>
            <w:tcW w:w="0" w:type="auto"/>
            <w:shd w:val="clear" w:color="000000" w:fill="FFFFFF"/>
            <w:vAlign w:val="center"/>
            <w:hideMark/>
          </w:tcPr>
          <w:p w14:paraId="4CF9753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000000" w:fill="FFFFFF"/>
            <w:vAlign w:val="center"/>
            <w:hideMark/>
          </w:tcPr>
          <w:p w14:paraId="19137689"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w:t>
            </w:r>
            <w:proofErr w:type="spellStart"/>
            <w:r w:rsidRPr="00A32777">
              <w:rPr>
                <w:rFonts w:ascii="Calibri" w:hAnsi="Calibri" w:cs="Calibri"/>
                <w:color w:val="000000"/>
                <w:sz w:val="16"/>
                <w:szCs w:val="16"/>
              </w:rPr>
              <w:t>Broce</w:t>
            </w:r>
            <w:proofErr w:type="spellEnd"/>
            <w:r w:rsidRPr="00A32777">
              <w:rPr>
                <w:rFonts w:ascii="Calibri" w:hAnsi="Calibri" w:cs="Calibri"/>
                <w:color w:val="000000"/>
                <w:sz w:val="16"/>
                <w:szCs w:val="16"/>
              </w:rPr>
              <w:t>, prilazna I (LK Dubrovnik)</w:t>
            </w:r>
          </w:p>
        </w:tc>
        <w:tc>
          <w:tcPr>
            <w:tcW w:w="1989" w:type="dxa"/>
            <w:shd w:val="clear" w:color="000000" w:fill="FFFFFF"/>
            <w:vAlign w:val="center"/>
            <w:hideMark/>
          </w:tcPr>
          <w:p w14:paraId="1AB7234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900/300 mm) - (prijenos iz 2022. g.)</w:t>
            </w:r>
          </w:p>
        </w:tc>
        <w:tc>
          <w:tcPr>
            <w:tcW w:w="987" w:type="dxa"/>
            <w:shd w:val="clear" w:color="000000" w:fill="FFFFFF"/>
            <w:vAlign w:val="center"/>
            <w:hideMark/>
          </w:tcPr>
          <w:p w14:paraId="7ED1863A" w14:textId="473A8E8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21.236</w:t>
            </w:r>
          </w:p>
        </w:tc>
        <w:tc>
          <w:tcPr>
            <w:tcW w:w="993" w:type="dxa"/>
            <w:shd w:val="clear" w:color="000000" w:fill="FFFFFF"/>
            <w:vAlign w:val="center"/>
            <w:hideMark/>
          </w:tcPr>
          <w:p w14:paraId="47174FB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21.236</w:t>
            </w:r>
          </w:p>
        </w:tc>
        <w:tc>
          <w:tcPr>
            <w:tcW w:w="992" w:type="dxa"/>
            <w:shd w:val="clear" w:color="000000" w:fill="FFFFFF"/>
            <w:noWrap/>
            <w:vAlign w:val="center"/>
            <w:hideMark/>
          </w:tcPr>
          <w:p w14:paraId="6458ED1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28BDF7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21.236</w:t>
            </w:r>
          </w:p>
        </w:tc>
      </w:tr>
      <w:tr w:rsidR="00A32777" w:rsidRPr="00A32777" w14:paraId="59361045" w14:textId="77777777" w:rsidTr="00152B5C">
        <w:trPr>
          <w:trHeight w:val="666"/>
        </w:trPr>
        <w:tc>
          <w:tcPr>
            <w:tcW w:w="1161" w:type="dxa"/>
            <w:shd w:val="clear" w:color="000000" w:fill="FFFFFF"/>
            <w:vAlign w:val="center"/>
            <w:hideMark/>
          </w:tcPr>
          <w:p w14:paraId="4E1B944C"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141-015-1</w:t>
            </w:r>
          </w:p>
        </w:tc>
        <w:tc>
          <w:tcPr>
            <w:tcW w:w="0" w:type="auto"/>
            <w:shd w:val="clear" w:color="000000" w:fill="FFFFFF"/>
            <w:vAlign w:val="center"/>
            <w:hideMark/>
          </w:tcPr>
          <w:p w14:paraId="13150BA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Korčula</w:t>
            </w:r>
          </w:p>
        </w:tc>
        <w:tc>
          <w:tcPr>
            <w:tcW w:w="1861" w:type="dxa"/>
            <w:shd w:val="clear" w:color="000000" w:fill="FFFFFF"/>
            <w:vAlign w:val="center"/>
            <w:hideMark/>
          </w:tcPr>
          <w:p w14:paraId="296C58DD"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Oz. Otočić Pločica, pličina 400 m S (LK Dubrovnik)</w:t>
            </w:r>
          </w:p>
        </w:tc>
        <w:tc>
          <w:tcPr>
            <w:tcW w:w="1989" w:type="dxa"/>
            <w:shd w:val="clear" w:color="000000" w:fill="FFFFFF"/>
            <w:vAlign w:val="center"/>
            <w:hideMark/>
          </w:tcPr>
          <w:p w14:paraId="3C99D84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900/300 mm) - (prijenos iz 2022. g.)</w:t>
            </w:r>
          </w:p>
        </w:tc>
        <w:tc>
          <w:tcPr>
            <w:tcW w:w="987" w:type="dxa"/>
            <w:shd w:val="clear" w:color="000000" w:fill="FFFFFF"/>
            <w:vAlign w:val="center"/>
            <w:hideMark/>
          </w:tcPr>
          <w:p w14:paraId="750BB66B" w14:textId="2D25CCA9"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c>
          <w:tcPr>
            <w:tcW w:w="993" w:type="dxa"/>
            <w:shd w:val="clear" w:color="000000" w:fill="FFFFFF"/>
            <w:vAlign w:val="center"/>
            <w:hideMark/>
          </w:tcPr>
          <w:p w14:paraId="5D622CC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c>
          <w:tcPr>
            <w:tcW w:w="992" w:type="dxa"/>
            <w:shd w:val="clear" w:color="000000" w:fill="FFFFFF"/>
            <w:noWrap/>
            <w:vAlign w:val="center"/>
            <w:hideMark/>
          </w:tcPr>
          <w:p w14:paraId="1A5C4BD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61D5915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r>
      <w:tr w:rsidR="00A32777" w:rsidRPr="00A32777" w14:paraId="6E304664" w14:textId="77777777" w:rsidTr="00152B5C">
        <w:trPr>
          <w:trHeight w:val="467"/>
        </w:trPr>
        <w:tc>
          <w:tcPr>
            <w:tcW w:w="1161" w:type="dxa"/>
            <w:shd w:val="clear" w:color="000000" w:fill="FFFFFF"/>
            <w:vAlign w:val="center"/>
            <w:hideMark/>
          </w:tcPr>
          <w:p w14:paraId="0A1B1A7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141-016-1</w:t>
            </w:r>
          </w:p>
        </w:tc>
        <w:tc>
          <w:tcPr>
            <w:tcW w:w="0" w:type="auto"/>
            <w:shd w:val="clear" w:color="000000" w:fill="FFFFFF"/>
            <w:vAlign w:val="center"/>
            <w:hideMark/>
          </w:tcPr>
          <w:p w14:paraId="4CD2C9D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Korčula</w:t>
            </w:r>
          </w:p>
        </w:tc>
        <w:tc>
          <w:tcPr>
            <w:tcW w:w="1861" w:type="dxa"/>
            <w:shd w:val="clear" w:color="000000" w:fill="FFFFFF"/>
            <w:vAlign w:val="center"/>
            <w:hideMark/>
          </w:tcPr>
          <w:p w14:paraId="4D9697BF"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w:t>
            </w:r>
            <w:proofErr w:type="spellStart"/>
            <w:r w:rsidRPr="00A32777">
              <w:rPr>
                <w:rFonts w:ascii="Calibri" w:hAnsi="Calibri" w:cs="Calibri"/>
                <w:color w:val="000000"/>
                <w:sz w:val="16"/>
                <w:szCs w:val="16"/>
              </w:rPr>
              <w:t>Vrbovica</w:t>
            </w:r>
            <w:proofErr w:type="spellEnd"/>
            <w:r w:rsidRPr="00A32777">
              <w:rPr>
                <w:rFonts w:ascii="Calibri" w:hAnsi="Calibri" w:cs="Calibri"/>
                <w:color w:val="000000"/>
                <w:sz w:val="16"/>
                <w:szCs w:val="16"/>
              </w:rPr>
              <w:t xml:space="preserve">  (LK Dubrovnik)</w:t>
            </w:r>
          </w:p>
        </w:tc>
        <w:tc>
          <w:tcPr>
            <w:tcW w:w="1989" w:type="dxa"/>
            <w:shd w:val="clear" w:color="000000" w:fill="FFFFFF"/>
            <w:vAlign w:val="center"/>
            <w:hideMark/>
          </w:tcPr>
          <w:p w14:paraId="25485547"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Batimetrijska</w:t>
            </w:r>
            <w:proofErr w:type="spellEnd"/>
            <w:r w:rsidRPr="00A32777">
              <w:rPr>
                <w:rFonts w:ascii="Calibri" w:hAnsi="Calibri" w:cs="Calibri"/>
                <w:color w:val="000000"/>
                <w:sz w:val="16"/>
                <w:szCs w:val="16"/>
              </w:rPr>
              <w:t xml:space="preserve"> izmjera </w:t>
            </w:r>
            <w:proofErr w:type="spellStart"/>
            <w:r w:rsidRPr="00A32777">
              <w:rPr>
                <w:rFonts w:ascii="Calibri" w:hAnsi="Calibri" w:cs="Calibri"/>
                <w:color w:val="000000"/>
                <w:sz w:val="16"/>
                <w:szCs w:val="16"/>
              </w:rPr>
              <w:t>akvatorija</w:t>
            </w:r>
            <w:proofErr w:type="spellEnd"/>
          </w:p>
        </w:tc>
        <w:tc>
          <w:tcPr>
            <w:tcW w:w="987" w:type="dxa"/>
            <w:shd w:val="clear" w:color="000000" w:fill="FFFFFF"/>
            <w:vAlign w:val="center"/>
            <w:hideMark/>
          </w:tcPr>
          <w:p w14:paraId="62FC44EE" w14:textId="44C4FEE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w:t>
            </w:r>
          </w:p>
        </w:tc>
        <w:tc>
          <w:tcPr>
            <w:tcW w:w="993" w:type="dxa"/>
            <w:shd w:val="clear" w:color="000000" w:fill="FFFFFF"/>
            <w:vAlign w:val="center"/>
            <w:hideMark/>
          </w:tcPr>
          <w:p w14:paraId="02ED4AE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645E939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380</w:t>
            </w:r>
          </w:p>
        </w:tc>
        <w:tc>
          <w:tcPr>
            <w:tcW w:w="1154" w:type="dxa"/>
            <w:shd w:val="clear" w:color="000000" w:fill="FFFFFF"/>
            <w:vAlign w:val="center"/>
            <w:hideMark/>
          </w:tcPr>
          <w:p w14:paraId="1B502F3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380</w:t>
            </w:r>
          </w:p>
        </w:tc>
      </w:tr>
      <w:tr w:rsidR="00A32777" w:rsidRPr="00A32777" w14:paraId="0518A0D6" w14:textId="77777777" w:rsidTr="00152B5C">
        <w:trPr>
          <w:trHeight w:val="1834"/>
        </w:trPr>
        <w:tc>
          <w:tcPr>
            <w:tcW w:w="1161" w:type="dxa"/>
            <w:shd w:val="clear" w:color="000000" w:fill="FFFFFF"/>
            <w:vAlign w:val="center"/>
            <w:hideMark/>
          </w:tcPr>
          <w:p w14:paraId="4D095C5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141-016-2</w:t>
            </w:r>
          </w:p>
        </w:tc>
        <w:tc>
          <w:tcPr>
            <w:tcW w:w="0" w:type="auto"/>
            <w:shd w:val="clear" w:color="000000" w:fill="FFFFFF"/>
            <w:vAlign w:val="center"/>
            <w:hideMark/>
          </w:tcPr>
          <w:p w14:paraId="7B296DA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Korčula</w:t>
            </w:r>
          </w:p>
        </w:tc>
        <w:tc>
          <w:tcPr>
            <w:tcW w:w="1861" w:type="dxa"/>
            <w:shd w:val="clear" w:color="000000" w:fill="FFFFFF"/>
            <w:vAlign w:val="center"/>
            <w:hideMark/>
          </w:tcPr>
          <w:p w14:paraId="7F612C0F"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w:t>
            </w:r>
            <w:proofErr w:type="spellStart"/>
            <w:r w:rsidRPr="00A32777">
              <w:rPr>
                <w:rFonts w:ascii="Calibri" w:hAnsi="Calibri" w:cs="Calibri"/>
                <w:color w:val="000000"/>
                <w:sz w:val="16"/>
                <w:szCs w:val="16"/>
              </w:rPr>
              <w:t>Vrbovica</w:t>
            </w:r>
            <w:proofErr w:type="spellEnd"/>
            <w:r w:rsidRPr="00A32777">
              <w:rPr>
                <w:rFonts w:ascii="Calibri" w:hAnsi="Calibri" w:cs="Calibri"/>
                <w:color w:val="000000"/>
                <w:sz w:val="16"/>
                <w:szCs w:val="16"/>
              </w:rPr>
              <w:t xml:space="preserve">  (LK Dubrovnik)</w:t>
            </w:r>
          </w:p>
        </w:tc>
        <w:tc>
          <w:tcPr>
            <w:tcW w:w="1989" w:type="dxa"/>
            <w:shd w:val="clear" w:color="000000" w:fill="FFFFFF"/>
            <w:vAlign w:val="center"/>
            <w:hideMark/>
          </w:tcPr>
          <w:p w14:paraId="4DE42DD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w:t>
            </w:r>
            <w:proofErr w:type="spellStart"/>
            <w:r w:rsidRPr="00A32777">
              <w:rPr>
                <w:rFonts w:ascii="Calibri" w:hAnsi="Calibri" w:cs="Calibri"/>
                <w:color w:val="000000"/>
                <w:sz w:val="16"/>
                <w:szCs w:val="16"/>
              </w:rPr>
              <w:t>Ab</w:t>
            </w:r>
            <w:proofErr w:type="spellEnd"/>
            <w:r w:rsidRPr="00A32777">
              <w:rPr>
                <w:rFonts w:ascii="Calibri" w:hAnsi="Calibri" w:cs="Calibri"/>
                <w:color w:val="000000"/>
                <w:sz w:val="16"/>
                <w:szCs w:val="16"/>
              </w:rPr>
              <w:t xml:space="preserve"> stup  Ø  900/300 mm)    i uklanjanje kameno-betonske konstrukcije dotrajale stare signalne oznake., miniranjem, </w:t>
            </w:r>
            <w:proofErr w:type="spellStart"/>
            <w:r w:rsidRPr="00A32777">
              <w:rPr>
                <w:rFonts w:ascii="Calibri" w:hAnsi="Calibri" w:cs="Calibri"/>
                <w:color w:val="000000"/>
                <w:sz w:val="16"/>
                <w:szCs w:val="16"/>
              </w:rPr>
              <w:t>bageriranjem</w:t>
            </w:r>
            <w:proofErr w:type="spellEnd"/>
            <w:r w:rsidRPr="00A32777">
              <w:rPr>
                <w:rFonts w:ascii="Calibri" w:hAnsi="Calibri" w:cs="Calibri"/>
                <w:color w:val="000000"/>
                <w:sz w:val="16"/>
                <w:szCs w:val="16"/>
              </w:rPr>
              <w:t xml:space="preserve"> i odvozom </w:t>
            </w:r>
            <w:proofErr w:type="spellStart"/>
            <w:r w:rsidRPr="00A32777">
              <w:rPr>
                <w:rFonts w:ascii="Calibri" w:hAnsi="Calibri" w:cs="Calibri"/>
                <w:color w:val="000000"/>
                <w:sz w:val="16"/>
                <w:szCs w:val="16"/>
              </w:rPr>
              <w:t>izminiranog</w:t>
            </w:r>
            <w:proofErr w:type="spellEnd"/>
            <w:r w:rsidRPr="00A32777">
              <w:rPr>
                <w:rFonts w:ascii="Calibri" w:hAnsi="Calibri" w:cs="Calibri"/>
                <w:color w:val="000000"/>
                <w:sz w:val="16"/>
                <w:szCs w:val="16"/>
              </w:rPr>
              <w:t xml:space="preserve"> materijala na deponiju. </w:t>
            </w:r>
          </w:p>
        </w:tc>
        <w:tc>
          <w:tcPr>
            <w:tcW w:w="987" w:type="dxa"/>
            <w:shd w:val="clear" w:color="000000" w:fill="FFFFFF"/>
            <w:vAlign w:val="center"/>
            <w:hideMark/>
          </w:tcPr>
          <w:p w14:paraId="45C05F36" w14:textId="400BFB18"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38.357</w:t>
            </w:r>
          </w:p>
        </w:tc>
        <w:tc>
          <w:tcPr>
            <w:tcW w:w="993" w:type="dxa"/>
            <w:shd w:val="clear" w:color="000000" w:fill="FFFFFF"/>
            <w:vAlign w:val="center"/>
            <w:hideMark/>
          </w:tcPr>
          <w:p w14:paraId="001171F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31.853</w:t>
            </w:r>
          </w:p>
        </w:tc>
        <w:tc>
          <w:tcPr>
            <w:tcW w:w="992" w:type="dxa"/>
            <w:shd w:val="clear" w:color="000000" w:fill="FFFFFF"/>
            <w:noWrap/>
            <w:vAlign w:val="center"/>
            <w:hideMark/>
          </w:tcPr>
          <w:p w14:paraId="384EA27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6.503</w:t>
            </w:r>
          </w:p>
        </w:tc>
        <w:tc>
          <w:tcPr>
            <w:tcW w:w="1154" w:type="dxa"/>
            <w:shd w:val="clear" w:color="000000" w:fill="FFFFFF"/>
            <w:noWrap/>
            <w:vAlign w:val="center"/>
            <w:hideMark/>
          </w:tcPr>
          <w:p w14:paraId="3BBAB75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38.357</w:t>
            </w:r>
          </w:p>
        </w:tc>
      </w:tr>
      <w:tr w:rsidR="00A32777" w:rsidRPr="00A32777" w14:paraId="0433CF8F" w14:textId="77777777" w:rsidTr="00152B5C">
        <w:trPr>
          <w:trHeight w:val="699"/>
        </w:trPr>
        <w:tc>
          <w:tcPr>
            <w:tcW w:w="1161" w:type="dxa"/>
            <w:shd w:val="clear" w:color="000000" w:fill="FFFFFF"/>
            <w:vAlign w:val="center"/>
            <w:hideMark/>
          </w:tcPr>
          <w:p w14:paraId="1CDEDA8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141-017-1</w:t>
            </w:r>
          </w:p>
        </w:tc>
        <w:tc>
          <w:tcPr>
            <w:tcW w:w="0" w:type="auto"/>
            <w:shd w:val="clear" w:color="000000" w:fill="FFFFFF"/>
            <w:vAlign w:val="center"/>
            <w:hideMark/>
          </w:tcPr>
          <w:p w14:paraId="2C71598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1383B77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P.S. Rt </w:t>
            </w:r>
            <w:proofErr w:type="spellStart"/>
            <w:r w:rsidRPr="00A32777">
              <w:rPr>
                <w:rFonts w:ascii="Calibri" w:hAnsi="Calibri" w:cs="Calibri"/>
                <w:color w:val="000000"/>
                <w:sz w:val="16"/>
                <w:szCs w:val="16"/>
              </w:rPr>
              <w:t>Vnetak</w:t>
            </w:r>
            <w:proofErr w:type="spellEnd"/>
            <w:r w:rsidRPr="00A32777">
              <w:rPr>
                <w:rFonts w:ascii="Calibri" w:hAnsi="Calibri" w:cs="Calibri"/>
                <w:color w:val="000000"/>
                <w:sz w:val="16"/>
                <w:szCs w:val="16"/>
              </w:rPr>
              <w:t xml:space="preserve"> (PS, br. 164)</w:t>
            </w:r>
          </w:p>
        </w:tc>
        <w:tc>
          <w:tcPr>
            <w:tcW w:w="1989" w:type="dxa"/>
            <w:shd w:val="clear" w:color="000000" w:fill="FFFFFF"/>
            <w:vAlign w:val="center"/>
            <w:hideMark/>
          </w:tcPr>
          <w:p w14:paraId="3F22A8B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Rekonstrukcija postojećeg pristana i staze za iskrcaj i održavanje</w:t>
            </w:r>
          </w:p>
        </w:tc>
        <w:tc>
          <w:tcPr>
            <w:tcW w:w="987" w:type="dxa"/>
            <w:shd w:val="clear" w:color="000000" w:fill="FFFFFF"/>
            <w:vAlign w:val="center"/>
            <w:hideMark/>
          </w:tcPr>
          <w:p w14:paraId="2FAEABA7" w14:textId="5859EBC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3" w:type="dxa"/>
            <w:shd w:val="clear" w:color="000000" w:fill="FFFFFF"/>
            <w:vAlign w:val="center"/>
            <w:hideMark/>
          </w:tcPr>
          <w:p w14:paraId="5AFBEA3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2" w:type="dxa"/>
            <w:shd w:val="clear" w:color="000000" w:fill="FFFFFF"/>
            <w:noWrap/>
            <w:vAlign w:val="center"/>
            <w:hideMark/>
          </w:tcPr>
          <w:p w14:paraId="0D5594A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733AAF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r>
      <w:tr w:rsidR="00A32777" w:rsidRPr="00A32777" w14:paraId="0D88A9FD" w14:textId="77777777" w:rsidTr="00152B5C">
        <w:trPr>
          <w:trHeight w:val="978"/>
        </w:trPr>
        <w:tc>
          <w:tcPr>
            <w:tcW w:w="1161" w:type="dxa"/>
            <w:shd w:val="clear" w:color="000000" w:fill="FFFFFF"/>
            <w:vAlign w:val="center"/>
            <w:hideMark/>
          </w:tcPr>
          <w:p w14:paraId="52AE490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141-018-1</w:t>
            </w:r>
          </w:p>
        </w:tc>
        <w:tc>
          <w:tcPr>
            <w:tcW w:w="0" w:type="auto"/>
            <w:shd w:val="clear" w:color="000000" w:fill="FFFFFF"/>
            <w:vAlign w:val="center"/>
            <w:hideMark/>
          </w:tcPr>
          <w:p w14:paraId="0334BEE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198D701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Škuljica</w:t>
            </w:r>
            <w:proofErr w:type="spellEnd"/>
            <w:r w:rsidRPr="00A32777">
              <w:rPr>
                <w:rFonts w:ascii="Calibri" w:hAnsi="Calibri" w:cs="Calibri"/>
                <w:color w:val="000000"/>
                <w:sz w:val="16"/>
                <w:szCs w:val="16"/>
              </w:rPr>
              <w:t xml:space="preserve"> (PS, br. 239)</w:t>
            </w:r>
          </w:p>
        </w:tc>
        <w:tc>
          <w:tcPr>
            <w:tcW w:w="1989" w:type="dxa"/>
            <w:shd w:val="clear" w:color="000000" w:fill="FFFFFF"/>
            <w:vAlign w:val="center"/>
            <w:hideMark/>
          </w:tcPr>
          <w:p w14:paraId="62116AE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novog pristana i prilaza za iskrcaj i održavanje - (prijenos iz 2022. g.)</w:t>
            </w:r>
          </w:p>
        </w:tc>
        <w:tc>
          <w:tcPr>
            <w:tcW w:w="987" w:type="dxa"/>
            <w:shd w:val="clear" w:color="000000" w:fill="FFFFFF"/>
            <w:vAlign w:val="center"/>
            <w:hideMark/>
          </w:tcPr>
          <w:p w14:paraId="513F4D9A" w14:textId="2E0C77A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0490E87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4631BBD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7D003F4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2FE9BE13" w14:textId="77777777" w:rsidTr="00152B5C">
        <w:trPr>
          <w:trHeight w:val="1004"/>
        </w:trPr>
        <w:tc>
          <w:tcPr>
            <w:tcW w:w="1161" w:type="dxa"/>
            <w:shd w:val="clear" w:color="000000" w:fill="FFFFFF"/>
            <w:vAlign w:val="center"/>
            <w:hideMark/>
          </w:tcPr>
          <w:p w14:paraId="4EEE1A1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141-019-1</w:t>
            </w:r>
          </w:p>
        </w:tc>
        <w:tc>
          <w:tcPr>
            <w:tcW w:w="0" w:type="auto"/>
            <w:shd w:val="clear" w:color="000000" w:fill="FFFFFF"/>
            <w:vAlign w:val="center"/>
            <w:hideMark/>
          </w:tcPr>
          <w:p w14:paraId="1F6AB8C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5C3F390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Otočić </w:t>
            </w:r>
            <w:proofErr w:type="spellStart"/>
            <w:r w:rsidRPr="00A32777">
              <w:rPr>
                <w:rFonts w:ascii="Calibri" w:hAnsi="Calibri" w:cs="Calibri"/>
                <w:color w:val="000000"/>
                <w:sz w:val="16"/>
                <w:szCs w:val="16"/>
              </w:rPr>
              <w:t>Tun</w:t>
            </w:r>
            <w:proofErr w:type="spellEnd"/>
            <w:r w:rsidRPr="00A32777">
              <w:rPr>
                <w:rFonts w:ascii="Calibri" w:hAnsi="Calibri" w:cs="Calibri"/>
                <w:color w:val="000000"/>
                <w:sz w:val="16"/>
                <w:szCs w:val="16"/>
              </w:rPr>
              <w:t xml:space="preserve"> Veli (PS, br. 630)</w:t>
            </w:r>
          </w:p>
        </w:tc>
        <w:tc>
          <w:tcPr>
            <w:tcW w:w="1989" w:type="dxa"/>
            <w:shd w:val="clear" w:color="000000" w:fill="FFFFFF"/>
            <w:vAlign w:val="center"/>
            <w:hideMark/>
          </w:tcPr>
          <w:p w14:paraId="007C9F9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novog pristana za iskrcaj i održavanje umjesto porušenog starog - (prijenos iz 2022. g.)</w:t>
            </w:r>
          </w:p>
        </w:tc>
        <w:tc>
          <w:tcPr>
            <w:tcW w:w="987" w:type="dxa"/>
            <w:shd w:val="clear" w:color="000000" w:fill="FFFFFF"/>
            <w:vAlign w:val="center"/>
            <w:hideMark/>
          </w:tcPr>
          <w:p w14:paraId="4803EF20" w14:textId="6A65392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59F9751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520DF02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7BC42C7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05D528BF" w14:textId="77777777" w:rsidTr="00152B5C">
        <w:trPr>
          <w:trHeight w:val="1117"/>
        </w:trPr>
        <w:tc>
          <w:tcPr>
            <w:tcW w:w="1161" w:type="dxa"/>
            <w:shd w:val="clear" w:color="000000" w:fill="FFFFFF"/>
            <w:vAlign w:val="center"/>
            <w:hideMark/>
          </w:tcPr>
          <w:p w14:paraId="352D9C4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lastRenderedPageBreak/>
              <w:t>141-020-1</w:t>
            </w:r>
          </w:p>
        </w:tc>
        <w:tc>
          <w:tcPr>
            <w:tcW w:w="0" w:type="auto"/>
            <w:shd w:val="clear" w:color="000000" w:fill="FFFFFF"/>
            <w:vAlign w:val="center"/>
            <w:hideMark/>
          </w:tcPr>
          <w:p w14:paraId="31D0D3D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335BB19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Otočić </w:t>
            </w:r>
            <w:proofErr w:type="spellStart"/>
            <w:r w:rsidRPr="00A32777">
              <w:rPr>
                <w:rFonts w:ascii="Calibri" w:hAnsi="Calibri" w:cs="Calibri"/>
                <w:color w:val="000000"/>
                <w:sz w:val="16"/>
                <w:szCs w:val="16"/>
              </w:rPr>
              <w:t>Vrtlac</w:t>
            </w:r>
            <w:proofErr w:type="spellEnd"/>
            <w:r w:rsidRPr="00A32777">
              <w:rPr>
                <w:rFonts w:ascii="Calibri" w:hAnsi="Calibri" w:cs="Calibri"/>
                <w:color w:val="000000"/>
                <w:sz w:val="16"/>
                <w:szCs w:val="16"/>
              </w:rPr>
              <w:t xml:space="preserve"> (PS, br. 361)</w:t>
            </w:r>
          </w:p>
        </w:tc>
        <w:tc>
          <w:tcPr>
            <w:tcW w:w="1989" w:type="dxa"/>
            <w:shd w:val="clear" w:color="000000" w:fill="FFFFFF"/>
            <w:vAlign w:val="center"/>
            <w:hideMark/>
          </w:tcPr>
          <w:p w14:paraId="5FB93A4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novog pristana za iskrcaj i održavanje umjesto postojećeg oštećenog starog - (prijenos iz 2022. g.)</w:t>
            </w:r>
          </w:p>
        </w:tc>
        <w:tc>
          <w:tcPr>
            <w:tcW w:w="987" w:type="dxa"/>
            <w:shd w:val="clear" w:color="000000" w:fill="FFFFFF"/>
            <w:vAlign w:val="center"/>
            <w:hideMark/>
          </w:tcPr>
          <w:p w14:paraId="5FFCE398" w14:textId="2539E61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03B4347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334D381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46E483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4C80758D" w14:textId="77777777" w:rsidTr="00152B5C">
        <w:trPr>
          <w:trHeight w:val="764"/>
        </w:trPr>
        <w:tc>
          <w:tcPr>
            <w:tcW w:w="1161" w:type="dxa"/>
            <w:shd w:val="clear" w:color="000000" w:fill="FFFFFF"/>
            <w:vAlign w:val="center"/>
            <w:hideMark/>
          </w:tcPr>
          <w:p w14:paraId="5D88D4C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141-021-1</w:t>
            </w:r>
          </w:p>
        </w:tc>
        <w:tc>
          <w:tcPr>
            <w:tcW w:w="0" w:type="auto"/>
            <w:shd w:val="clear" w:color="000000" w:fill="FFFFFF"/>
            <w:vAlign w:val="center"/>
            <w:hideMark/>
          </w:tcPr>
          <w:p w14:paraId="65584C6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07790C4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Kremik</w:t>
            </w:r>
            <w:proofErr w:type="spellEnd"/>
            <w:r w:rsidRPr="00A32777">
              <w:rPr>
                <w:rFonts w:ascii="Calibri" w:hAnsi="Calibri" w:cs="Calibri"/>
                <w:color w:val="000000"/>
                <w:sz w:val="16"/>
                <w:szCs w:val="16"/>
              </w:rPr>
              <w:t xml:space="preserve"> (P.S., br. 509)</w:t>
            </w:r>
          </w:p>
        </w:tc>
        <w:tc>
          <w:tcPr>
            <w:tcW w:w="1989" w:type="dxa"/>
            <w:shd w:val="clear" w:color="000000" w:fill="FFFFFF"/>
            <w:vAlign w:val="center"/>
            <w:hideMark/>
          </w:tcPr>
          <w:p w14:paraId="49D7C97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novog pristana i prilaza za iskrcaj i održavanje - (prijenos iz 2022. g.)</w:t>
            </w:r>
          </w:p>
        </w:tc>
        <w:tc>
          <w:tcPr>
            <w:tcW w:w="987" w:type="dxa"/>
            <w:shd w:val="clear" w:color="000000" w:fill="FFFFFF"/>
            <w:vAlign w:val="center"/>
            <w:hideMark/>
          </w:tcPr>
          <w:p w14:paraId="7659C33B" w14:textId="2514A23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6CA3B42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5F442B6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5417DB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30462D5B" w14:textId="77777777" w:rsidTr="00152B5C">
        <w:trPr>
          <w:trHeight w:val="1093"/>
        </w:trPr>
        <w:tc>
          <w:tcPr>
            <w:tcW w:w="1161" w:type="dxa"/>
            <w:shd w:val="clear" w:color="000000" w:fill="FFFFFF"/>
            <w:vAlign w:val="center"/>
            <w:hideMark/>
          </w:tcPr>
          <w:p w14:paraId="772A722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141-022-1</w:t>
            </w:r>
          </w:p>
        </w:tc>
        <w:tc>
          <w:tcPr>
            <w:tcW w:w="0" w:type="auto"/>
            <w:shd w:val="clear" w:color="000000" w:fill="FFFFFF"/>
            <w:vAlign w:val="center"/>
            <w:hideMark/>
          </w:tcPr>
          <w:p w14:paraId="326AD48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47692C05"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Pelegrin</w:t>
            </w:r>
            <w:proofErr w:type="spellEnd"/>
            <w:r w:rsidRPr="00A32777">
              <w:rPr>
                <w:rFonts w:ascii="Calibri" w:hAnsi="Calibri" w:cs="Calibri"/>
                <w:color w:val="000000"/>
                <w:sz w:val="16"/>
                <w:szCs w:val="16"/>
              </w:rPr>
              <w:t xml:space="preserve"> (PS, br. 598)</w:t>
            </w:r>
          </w:p>
        </w:tc>
        <w:tc>
          <w:tcPr>
            <w:tcW w:w="1989" w:type="dxa"/>
            <w:shd w:val="clear" w:color="000000" w:fill="FFFFFF"/>
            <w:vAlign w:val="center"/>
            <w:hideMark/>
          </w:tcPr>
          <w:p w14:paraId="28CA8CE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Rekonstrukcija postojećeg pristana i prilaza za iskrcaj i održavanje - (prijenos iz 2022. g.)</w:t>
            </w:r>
          </w:p>
        </w:tc>
        <w:tc>
          <w:tcPr>
            <w:tcW w:w="987" w:type="dxa"/>
            <w:shd w:val="clear" w:color="000000" w:fill="FFFFFF"/>
            <w:vAlign w:val="center"/>
            <w:hideMark/>
          </w:tcPr>
          <w:p w14:paraId="7D8BCED5" w14:textId="09B03739"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778AB09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1EA4C02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16CA6C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7EBAB7FA" w14:textId="77777777" w:rsidTr="00152B5C">
        <w:trPr>
          <w:trHeight w:val="215"/>
        </w:trPr>
        <w:tc>
          <w:tcPr>
            <w:tcW w:w="1161" w:type="dxa"/>
            <w:shd w:val="clear" w:color="000000" w:fill="FFFFFF"/>
            <w:vAlign w:val="center"/>
            <w:hideMark/>
          </w:tcPr>
          <w:p w14:paraId="0F46BD7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141-023-1</w:t>
            </w:r>
          </w:p>
        </w:tc>
        <w:tc>
          <w:tcPr>
            <w:tcW w:w="0" w:type="auto"/>
            <w:shd w:val="clear" w:color="000000" w:fill="FFFFFF"/>
            <w:vAlign w:val="center"/>
            <w:hideMark/>
          </w:tcPr>
          <w:p w14:paraId="27DF946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474C741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Stupišće</w:t>
            </w:r>
            <w:proofErr w:type="spellEnd"/>
            <w:r w:rsidRPr="00A32777">
              <w:rPr>
                <w:rFonts w:ascii="Calibri" w:hAnsi="Calibri" w:cs="Calibri"/>
                <w:color w:val="000000"/>
                <w:sz w:val="16"/>
                <w:szCs w:val="16"/>
              </w:rPr>
              <w:t xml:space="preserve"> (PS, br. 525)</w:t>
            </w:r>
          </w:p>
        </w:tc>
        <w:tc>
          <w:tcPr>
            <w:tcW w:w="1989" w:type="dxa"/>
            <w:shd w:val="clear" w:color="000000" w:fill="FFFFFF"/>
            <w:vAlign w:val="center"/>
            <w:hideMark/>
          </w:tcPr>
          <w:p w14:paraId="5B0EF6F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Rekonstrukcija postojećeg pristana za iskrcaj i održavanje</w:t>
            </w:r>
          </w:p>
        </w:tc>
        <w:tc>
          <w:tcPr>
            <w:tcW w:w="987" w:type="dxa"/>
            <w:shd w:val="clear" w:color="000000" w:fill="FFFFFF"/>
            <w:vAlign w:val="center"/>
            <w:hideMark/>
          </w:tcPr>
          <w:p w14:paraId="6826372D" w14:textId="6F0A8991"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1D1FAF7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639A195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9CB7E5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4FD5B592" w14:textId="77777777" w:rsidTr="00152B5C">
        <w:trPr>
          <w:trHeight w:val="857"/>
        </w:trPr>
        <w:tc>
          <w:tcPr>
            <w:tcW w:w="1161" w:type="dxa"/>
            <w:shd w:val="clear" w:color="000000" w:fill="FFFFFF"/>
            <w:vAlign w:val="center"/>
            <w:hideMark/>
          </w:tcPr>
          <w:p w14:paraId="5C30F2F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141-024-1</w:t>
            </w:r>
          </w:p>
        </w:tc>
        <w:tc>
          <w:tcPr>
            <w:tcW w:w="0" w:type="auto"/>
            <w:shd w:val="clear" w:color="000000" w:fill="FFFFFF"/>
            <w:vAlign w:val="center"/>
            <w:hideMark/>
          </w:tcPr>
          <w:p w14:paraId="5CE7002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Korčula</w:t>
            </w:r>
          </w:p>
        </w:tc>
        <w:tc>
          <w:tcPr>
            <w:tcW w:w="1861" w:type="dxa"/>
            <w:shd w:val="clear" w:color="000000" w:fill="FFFFFF"/>
            <w:vAlign w:val="center"/>
            <w:hideMark/>
          </w:tcPr>
          <w:p w14:paraId="24FE622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Otočić </w:t>
            </w:r>
            <w:proofErr w:type="spellStart"/>
            <w:r w:rsidRPr="00A32777">
              <w:rPr>
                <w:rFonts w:ascii="Calibri" w:hAnsi="Calibri" w:cs="Calibri"/>
                <w:color w:val="000000"/>
                <w:sz w:val="16"/>
                <w:szCs w:val="16"/>
              </w:rPr>
              <w:t>Proizd</w:t>
            </w:r>
            <w:proofErr w:type="spellEnd"/>
            <w:r w:rsidRPr="00A32777">
              <w:rPr>
                <w:rFonts w:ascii="Calibri" w:hAnsi="Calibri" w:cs="Calibri"/>
                <w:color w:val="000000"/>
                <w:sz w:val="16"/>
                <w:szCs w:val="16"/>
              </w:rPr>
              <w:t xml:space="preserve"> (PS, br. 630)</w:t>
            </w:r>
          </w:p>
        </w:tc>
        <w:tc>
          <w:tcPr>
            <w:tcW w:w="1989" w:type="dxa"/>
            <w:shd w:val="clear" w:color="000000" w:fill="FFFFFF"/>
            <w:vAlign w:val="center"/>
            <w:hideMark/>
          </w:tcPr>
          <w:p w14:paraId="4E08B85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Rekonstrukcija i adaptacija postojećeg pristana za iskrcaj i održavanje - (prijenos iz 2022. g.)</w:t>
            </w:r>
          </w:p>
        </w:tc>
        <w:tc>
          <w:tcPr>
            <w:tcW w:w="987" w:type="dxa"/>
            <w:shd w:val="clear" w:color="000000" w:fill="FFFFFF"/>
            <w:vAlign w:val="center"/>
            <w:hideMark/>
          </w:tcPr>
          <w:p w14:paraId="3F953F65" w14:textId="13A31A3B"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5BADD25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366B4CD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D6FA9E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25B5E30B" w14:textId="77777777" w:rsidTr="00152B5C">
        <w:trPr>
          <w:trHeight w:val="716"/>
        </w:trPr>
        <w:tc>
          <w:tcPr>
            <w:tcW w:w="1161" w:type="dxa"/>
            <w:shd w:val="clear" w:color="000000" w:fill="FFFFFF"/>
            <w:vAlign w:val="center"/>
            <w:hideMark/>
          </w:tcPr>
          <w:p w14:paraId="54A373C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141-025-1</w:t>
            </w:r>
          </w:p>
        </w:tc>
        <w:tc>
          <w:tcPr>
            <w:tcW w:w="0" w:type="auto"/>
            <w:shd w:val="clear" w:color="000000" w:fill="FFFFFF"/>
            <w:vAlign w:val="center"/>
            <w:hideMark/>
          </w:tcPr>
          <w:p w14:paraId="1D9DC66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Korčula</w:t>
            </w:r>
          </w:p>
        </w:tc>
        <w:tc>
          <w:tcPr>
            <w:tcW w:w="1861" w:type="dxa"/>
            <w:shd w:val="clear" w:color="000000" w:fill="FFFFFF"/>
            <w:vAlign w:val="center"/>
            <w:hideMark/>
          </w:tcPr>
          <w:p w14:paraId="48D0415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Hrid Pod </w:t>
            </w:r>
            <w:proofErr w:type="spellStart"/>
            <w:r w:rsidRPr="00A32777">
              <w:rPr>
                <w:rFonts w:ascii="Calibri" w:hAnsi="Calibri" w:cs="Calibri"/>
                <w:color w:val="000000"/>
                <w:sz w:val="16"/>
                <w:szCs w:val="16"/>
              </w:rPr>
              <w:t>Mrčaru</w:t>
            </w:r>
            <w:proofErr w:type="spellEnd"/>
            <w:r w:rsidRPr="00A32777">
              <w:rPr>
                <w:rFonts w:ascii="Calibri" w:hAnsi="Calibri" w:cs="Calibri"/>
                <w:color w:val="000000"/>
                <w:sz w:val="16"/>
                <w:szCs w:val="16"/>
              </w:rPr>
              <w:t xml:space="preserve"> (PS, br. 687)</w:t>
            </w:r>
          </w:p>
        </w:tc>
        <w:tc>
          <w:tcPr>
            <w:tcW w:w="1989" w:type="dxa"/>
            <w:shd w:val="clear" w:color="000000" w:fill="FFFFFF"/>
            <w:vAlign w:val="center"/>
            <w:hideMark/>
          </w:tcPr>
          <w:p w14:paraId="7867991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novog pristana za iskrcaj i održavanje umjesto porušenog starog</w:t>
            </w:r>
          </w:p>
        </w:tc>
        <w:tc>
          <w:tcPr>
            <w:tcW w:w="987" w:type="dxa"/>
            <w:shd w:val="clear" w:color="000000" w:fill="FFFFFF"/>
            <w:vAlign w:val="center"/>
            <w:hideMark/>
          </w:tcPr>
          <w:p w14:paraId="39691C8A" w14:textId="3163FBBB"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1078A67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7F97C06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7BBD3C0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485C2958" w14:textId="77777777" w:rsidTr="00152B5C">
        <w:trPr>
          <w:trHeight w:val="629"/>
        </w:trPr>
        <w:tc>
          <w:tcPr>
            <w:tcW w:w="1161" w:type="dxa"/>
            <w:shd w:val="clear" w:color="000000" w:fill="FFFFFF"/>
            <w:vAlign w:val="center"/>
            <w:hideMark/>
          </w:tcPr>
          <w:p w14:paraId="4DD3DD8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141-026-1</w:t>
            </w:r>
          </w:p>
        </w:tc>
        <w:tc>
          <w:tcPr>
            <w:tcW w:w="0" w:type="auto"/>
            <w:shd w:val="clear" w:color="000000" w:fill="FFFFFF"/>
            <w:vAlign w:val="center"/>
            <w:hideMark/>
          </w:tcPr>
          <w:p w14:paraId="53E5AD2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000000" w:fill="FFFFFF"/>
            <w:vAlign w:val="center"/>
            <w:hideMark/>
          </w:tcPr>
          <w:p w14:paraId="2D2F89D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Otočić </w:t>
            </w:r>
            <w:proofErr w:type="spellStart"/>
            <w:r w:rsidRPr="00A32777">
              <w:rPr>
                <w:rFonts w:ascii="Calibri" w:hAnsi="Calibri" w:cs="Calibri"/>
                <w:color w:val="000000"/>
                <w:sz w:val="16"/>
                <w:szCs w:val="16"/>
              </w:rPr>
              <w:t>Lirica</w:t>
            </w:r>
            <w:proofErr w:type="spellEnd"/>
            <w:r w:rsidRPr="00A32777">
              <w:rPr>
                <w:rFonts w:ascii="Calibri" w:hAnsi="Calibri" w:cs="Calibri"/>
                <w:color w:val="000000"/>
                <w:sz w:val="16"/>
                <w:szCs w:val="16"/>
              </w:rPr>
              <w:t xml:space="preserve"> (PS, br. 697)</w:t>
            </w:r>
          </w:p>
        </w:tc>
        <w:tc>
          <w:tcPr>
            <w:tcW w:w="1989" w:type="dxa"/>
            <w:shd w:val="clear" w:color="000000" w:fill="FFFFFF"/>
            <w:vAlign w:val="center"/>
            <w:hideMark/>
          </w:tcPr>
          <w:p w14:paraId="13C8593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Izgradnja novog pristana za iskrcaj i održavanje </w:t>
            </w:r>
          </w:p>
        </w:tc>
        <w:tc>
          <w:tcPr>
            <w:tcW w:w="987" w:type="dxa"/>
            <w:shd w:val="clear" w:color="000000" w:fill="FFFFFF"/>
            <w:vAlign w:val="center"/>
            <w:hideMark/>
          </w:tcPr>
          <w:p w14:paraId="081492B1" w14:textId="16D67289"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3" w:type="dxa"/>
            <w:shd w:val="clear" w:color="000000" w:fill="FFFFFF"/>
            <w:vAlign w:val="center"/>
            <w:hideMark/>
          </w:tcPr>
          <w:p w14:paraId="184C4AB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c>
          <w:tcPr>
            <w:tcW w:w="992" w:type="dxa"/>
            <w:shd w:val="clear" w:color="000000" w:fill="FFFFFF"/>
            <w:noWrap/>
            <w:vAlign w:val="center"/>
            <w:hideMark/>
          </w:tcPr>
          <w:p w14:paraId="41DC4EF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BCD26F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9.291</w:t>
            </w:r>
          </w:p>
        </w:tc>
      </w:tr>
      <w:tr w:rsidR="00A32777" w:rsidRPr="00A32777" w14:paraId="1A4CC6F4" w14:textId="77777777" w:rsidTr="00152B5C">
        <w:trPr>
          <w:trHeight w:val="392"/>
        </w:trPr>
        <w:tc>
          <w:tcPr>
            <w:tcW w:w="1161" w:type="dxa"/>
            <w:shd w:val="clear" w:color="000000" w:fill="FFFFFF"/>
            <w:vAlign w:val="center"/>
            <w:hideMark/>
          </w:tcPr>
          <w:p w14:paraId="12AAF27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141-027-1</w:t>
            </w:r>
          </w:p>
        </w:tc>
        <w:tc>
          <w:tcPr>
            <w:tcW w:w="0" w:type="auto"/>
            <w:shd w:val="clear" w:color="000000" w:fill="FFFFFF"/>
            <w:vAlign w:val="center"/>
            <w:hideMark/>
          </w:tcPr>
          <w:p w14:paraId="4325268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0344250C"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Sig</w:t>
            </w:r>
            <w:proofErr w:type="spellEnd"/>
            <w:r w:rsidRPr="00A32777">
              <w:rPr>
                <w:rFonts w:ascii="Calibri" w:hAnsi="Calibri" w:cs="Calibri"/>
                <w:color w:val="000000"/>
                <w:sz w:val="16"/>
                <w:szCs w:val="16"/>
              </w:rPr>
              <w:t xml:space="preserve">. Oz. </w:t>
            </w:r>
            <w:proofErr w:type="spellStart"/>
            <w:r w:rsidRPr="00A32777">
              <w:rPr>
                <w:rFonts w:ascii="Calibri" w:hAnsi="Calibri" w:cs="Calibri"/>
                <w:color w:val="000000"/>
                <w:sz w:val="16"/>
                <w:szCs w:val="16"/>
              </w:rPr>
              <w:t>Sridnjak</w:t>
            </w:r>
            <w:proofErr w:type="spellEnd"/>
            <w:r w:rsidRPr="00A32777">
              <w:rPr>
                <w:rFonts w:ascii="Calibri" w:hAnsi="Calibri" w:cs="Calibri"/>
                <w:color w:val="000000"/>
                <w:sz w:val="16"/>
                <w:szCs w:val="16"/>
              </w:rPr>
              <w:t>, Supetarska draga (LK Rijeka)</w:t>
            </w:r>
          </w:p>
        </w:tc>
        <w:tc>
          <w:tcPr>
            <w:tcW w:w="1989" w:type="dxa"/>
            <w:shd w:val="clear" w:color="000000" w:fill="FFFFFF"/>
            <w:vAlign w:val="center"/>
            <w:hideMark/>
          </w:tcPr>
          <w:p w14:paraId="684DF79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121FC7C8" w14:textId="0B075F7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2.124</w:t>
            </w:r>
          </w:p>
        </w:tc>
        <w:tc>
          <w:tcPr>
            <w:tcW w:w="993" w:type="dxa"/>
            <w:shd w:val="clear" w:color="000000" w:fill="FFFFFF"/>
            <w:vAlign w:val="center"/>
            <w:hideMark/>
          </w:tcPr>
          <w:p w14:paraId="683FF40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2.124</w:t>
            </w:r>
          </w:p>
        </w:tc>
        <w:tc>
          <w:tcPr>
            <w:tcW w:w="992" w:type="dxa"/>
            <w:shd w:val="clear" w:color="000000" w:fill="FFFFFF"/>
            <w:noWrap/>
            <w:vAlign w:val="center"/>
            <w:hideMark/>
          </w:tcPr>
          <w:p w14:paraId="7882CA5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C98BB0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2.124</w:t>
            </w:r>
          </w:p>
        </w:tc>
      </w:tr>
      <w:tr w:rsidR="00A32777" w:rsidRPr="00A32777" w14:paraId="2AA4D241" w14:textId="77777777" w:rsidTr="00152B5C">
        <w:trPr>
          <w:trHeight w:val="413"/>
        </w:trPr>
        <w:tc>
          <w:tcPr>
            <w:tcW w:w="1161" w:type="dxa"/>
            <w:shd w:val="clear" w:color="000000" w:fill="FFFFFF"/>
            <w:vAlign w:val="center"/>
            <w:hideMark/>
          </w:tcPr>
          <w:p w14:paraId="0E79415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141-028-1</w:t>
            </w:r>
          </w:p>
        </w:tc>
        <w:tc>
          <w:tcPr>
            <w:tcW w:w="0" w:type="auto"/>
            <w:shd w:val="clear" w:color="000000" w:fill="FFFFFF"/>
            <w:vAlign w:val="center"/>
            <w:hideMark/>
          </w:tcPr>
          <w:p w14:paraId="5CCC005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1935043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Rt Rakovica (PS, br. 124,4)</w:t>
            </w:r>
          </w:p>
        </w:tc>
        <w:tc>
          <w:tcPr>
            <w:tcW w:w="1989" w:type="dxa"/>
            <w:shd w:val="clear" w:color="000000" w:fill="FFFFFF"/>
            <w:vAlign w:val="center"/>
            <w:hideMark/>
          </w:tcPr>
          <w:p w14:paraId="21F03F5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18BB1319" w14:textId="6AA3CCA3"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1.593</w:t>
            </w:r>
          </w:p>
        </w:tc>
        <w:tc>
          <w:tcPr>
            <w:tcW w:w="993" w:type="dxa"/>
            <w:shd w:val="clear" w:color="000000" w:fill="FFFFFF"/>
            <w:vAlign w:val="center"/>
            <w:hideMark/>
          </w:tcPr>
          <w:p w14:paraId="5BD870C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1.593</w:t>
            </w:r>
          </w:p>
        </w:tc>
        <w:tc>
          <w:tcPr>
            <w:tcW w:w="992" w:type="dxa"/>
            <w:shd w:val="clear" w:color="000000" w:fill="FFFFFF"/>
            <w:noWrap/>
            <w:vAlign w:val="center"/>
            <w:hideMark/>
          </w:tcPr>
          <w:p w14:paraId="196BAC8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2C6AB4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1.593</w:t>
            </w:r>
          </w:p>
        </w:tc>
      </w:tr>
      <w:tr w:rsidR="00A32777" w:rsidRPr="00A32777" w14:paraId="53A74E6E" w14:textId="77777777" w:rsidTr="00152B5C">
        <w:trPr>
          <w:trHeight w:val="263"/>
        </w:trPr>
        <w:tc>
          <w:tcPr>
            <w:tcW w:w="1161" w:type="dxa"/>
            <w:shd w:val="clear" w:color="000000" w:fill="FFFFFF"/>
            <w:vAlign w:val="center"/>
            <w:hideMark/>
          </w:tcPr>
          <w:p w14:paraId="1022C1D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141-029-1</w:t>
            </w:r>
          </w:p>
        </w:tc>
        <w:tc>
          <w:tcPr>
            <w:tcW w:w="0" w:type="auto"/>
            <w:shd w:val="clear" w:color="000000" w:fill="FFFFFF"/>
            <w:vAlign w:val="center"/>
            <w:hideMark/>
          </w:tcPr>
          <w:p w14:paraId="2072E76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7323A71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Bejavec</w:t>
            </w:r>
            <w:proofErr w:type="spellEnd"/>
            <w:r w:rsidRPr="00A32777">
              <w:rPr>
                <w:rFonts w:ascii="Calibri" w:hAnsi="Calibri" w:cs="Calibri"/>
                <w:color w:val="000000"/>
                <w:sz w:val="16"/>
                <w:szCs w:val="16"/>
              </w:rPr>
              <w:t xml:space="preserve"> (PS, br. 272)</w:t>
            </w:r>
          </w:p>
        </w:tc>
        <w:tc>
          <w:tcPr>
            <w:tcW w:w="1989" w:type="dxa"/>
            <w:shd w:val="clear" w:color="000000" w:fill="FFFFFF"/>
            <w:vAlign w:val="center"/>
            <w:hideMark/>
          </w:tcPr>
          <w:p w14:paraId="39CE0D4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30E104D6" w14:textId="1AC14EDA"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c>
          <w:tcPr>
            <w:tcW w:w="993" w:type="dxa"/>
            <w:shd w:val="clear" w:color="000000" w:fill="FFFFFF"/>
            <w:vAlign w:val="center"/>
            <w:hideMark/>
          </w:tcPr>
          <w:p w14:paraId="4383529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c>
          <w:tcPr>
            <w:tcW w:w="992" w:type="dxa"/>
            <w:shd w:val="clear" w:color="000000" w:fill="FFFFFF"/>
            <w:noWrap/>
            <w:vAlign w:val="center"/>
            <w:hideMark/>
          </w:tcPr>
          <w:p w14:paraId="20055F2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09210AC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r>
      <w:tr w:rsidR="00A32777" w:rsidRPr="00A32777" w14:paraId="7398DD2D" w14:textId="77777777" w:rsidTr="00152B5C">
        <w:trPr>
          <w:trHeight w:val="425"/>
        </w:trPr>
        <w:tc>
          <w:tcPr>
            <w:tcW w:w="1161" w:type="dxa"/>
            <w:shd w:val="clear" w:color="000000" w:fill="FFFFFF"/>
            <w:vAlign w:val="center"/>
            <w:hideMark/>
          </w:tcPr>
          <w:p w14:paraId="5478BF8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141-030-1</w:t>
            </w:r>
          </w:p>
        </w:tc>
        <w:tc>
          <w:tcPr>
            <w:tcW w:w="0" w:type="auto"/>
            <w:shd w:val="clear" w:color="000000" w:fill="FFFFFF"/>
            <w:vAlign w:val="center"/>
            <w:hideMark/>
          </w:tcPr>
          <w:p w14:paraId="3757A72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38B3931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Otok Krk, Rt Glavina (PS, br. 270)</w:t>
            </w:r>
          </w:p>
        </w:tc>
        <w:tc>
          <w:tcPr>
            <w:tcW w:w="1989" w:type="dxa"/>
            <w:shd w:val="clear" w:color="000000" w:fill="FFFFFF"/>
            <w:vAlign w:val="center"/>
            <w:hideMark/>
          </w:tcPr>
          <w:p w14:paraId="5C1E23E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0B554E1C" w14:textId="0F28855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c>
          <w:tcPr>
            <w:tcW w:w="993" w:type="dxa"/>
            <w:shd w:val="clear" w:color="000000" w:fill="FFFFFF"/>
            <w:vAlign w:val="center"/>
            <w:hideMark/>
          </w:tcPr>
          <w:p w14:paraId="62A24A2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c>
          <w:tcPr>
            <w:tcW w:w="992" w:type="dxa"/>
            <w:shd w:val="clear" w:color="000000" w:fill="FFFFFF"/>
            <w:noWrap/>
            <w:vAlign w:val="center"/>
            <w:hideMark/>
          </w:tcPr>
          <w:p w14:paraId="0704C7E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D752EF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r>
      <w:tr w:rsidR="00A32777" w:rsidRPr="00A32777" w14:paraId="1E845F39" w14:textId="77777777" w:rsidTr="00152B5C">
        <w:trPr>
          <w:trHeight w:val="402"/>
        </w:trPr>
        <w:tc>
          <w:tcPr>
            <w:tcW w:w="1161" w:type="dxa"/>
            <w:shd w:val="clear" w:color="000000" w:fill="FFFFFF"/>
            <w:vAlign w:val="center"/>
            <w:hideMark/>
          </w:tcPr>
          <w:p w14:paraId="4A6A00C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141-031-1</w:t>
            </w:r>
          </w:p>
        </w:tc>
        <w:tc>
          <w:tcPr>
            <w:tcW w:w="0" w:type="auto"/>
            <w:shd w:val="clear" w:color="000000" w:fill="FFFFFF"/>
            <w:vAlign w:val="center"/>
            <w:hideMark/>
          </w:tcPr>
          <w:p w14:paraId="5FADC99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291C394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Otočić Sv. Marko (PS, br. 268)</w:t>
            </w:r>
          </w:p>
        </w:tc>
        <w:tc>
          <w:tcPr>
            <w:tcW w:w="1989" w:type="dxa"/>
            <w:shd w:val="clear" w:color="000000" w:fill="FFFFFF"/>
            <w:vAlign w:val="center"/>
            <w:hideMark/>
          </w:tcPr>
          <w:p w14:paraId="3ACEC0F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28CECCCE" w14:textId="52B2E845"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c>
          <w:tcPr>
            <w:tcW w:w="993" w:type="dxa"/>
            <w:shd w:val="clear" w:color="000000" w:fill="FFFFFF"/>
            <w:vAlign w:val="center"/>
            <w:hideMark/>
          </w:tcPr>
          <w:p w14:paraId="2093D05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c>
          <w:tcPr>
            <w:tcW w:w="992" w:type="dxa"/>
            <w:shd w:val="clear" w:color="000000" w:fill="FFFFFF"/>
            <w:noWrap/>
            <w:vAlign w:val="center"/>
            <w:hideMark/>
          </w:tcPr>
          <w:p w14:paraId="61AC0A0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009440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r>
      <w:tr w:rsidR="00A32777" w:rsidRPr="00A32777" w14:paraId="7B85DA2A" w14:textId="77777777" w:rsidTr="00152B5C">
        <w:trPr>
          <w:trHeight w:val="465"/>
        </w:trPr>
        <w:tc>
          <w:tcPr>
            <w:tcW w:w="1161" w:type="dxa"/>
            <w:shd w:val="clear" w:color="000000" w:fill="FFFFFF"/>
            <w:vAlign w:val="center"/>
            <w:hideMark/>
          </w:tcPr>
          <w:p w14:paraId="5745BF8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141-032-1</w:t>
            </w:r>
          </w:p>
        </w:tc>
        <w:tc>
          <w:tcPr>
            <w:tcW w:w="0" w:type="auto"/>
            <w:shd w:val="clear" w:color="000000" w:fill="FFFFFF"/>
            <w:vAlign w:val="center"/>
            <w:hideMark/>
          </w:tcPr>
          <w:p w14:paraId="29D1BC9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6E3CD42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Tokal</w:t>
            </w:r>
            <w:proofErr w:type="spellEnd"/>
            <w:r w:rsidRPr="00A32777">
              <w:rPr>
                <w:rFonts w:ascii="Calibri" w:hAnsi="Calibri" w:cs="Calibri"/>
                <w:color w:val="000000"/>
                <w:sz w:val="16"/>
                <w:szCs w:val="16"/>
              </w:rPr>
              <w:t xml:space="preserve"> (PS, br. 277)</w:t>
            </w:r>
          </w:p>
        </w:tc>
        <w:tc>
          <w:tcPr>
            <w:tcW w:w="1989" w:type="dxa"/>
            <w:shd w:val="clear" w:color="000000" w:fill="FFFFFF"/>
            <w:vAlign w:val="center"/>
            <w:hideMark/>
          </w:tcPr>
          <w:p w14:paraId="2EA4D50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048E6D1B" w14:textId="5BBEF48B"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5.309</w:t>
            </w:r>
          </w:p>
        </w:tc>
        <w:tc>
          <w:tcPr>
            <w:tcW w:w="993" w:type="dxa"/>
            <w:shd w:val="clear" w:color="000000" w:fill="FFFFFF"/>
            <w:vAlign w:val="center"/>
            <w:hideMark/>
          </w:tcPr>
          <w:p w14:paraId="66FC515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5.309</w:t>
            </w:r>
          </w:p>
        </w:tc>
        <w:tc>
          <w:tcPr>
            <w:tcW w:w="992" w:type="dxa"/>
            <w:shd w:val="clear" w:color="000000" w:fill="FFFFFF"/>
            <w:noWrap/>
            <w:vAlign w:val="center"/>
            <w:hideMark/>
          </w:tcPr>
          <w:p w14:paraId="78C8663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B064B5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5.309</w:t>
            </w:r>
          </w:p>
        </w:tc>
      </w:tr>
      <w:tr w:rsidR="00A32777" w:rsidRPr="00A32777" w14:paraId="485BADE4" w14:textId="77777777" w:rsidTr="00152B5C">
        <w:trPr>
          <w:trHeight w:val="359"/>
        </w:trPr>
        <w:tc>
          <w:tcPr>
            <w:tcW w:w="1161" w:type="dxa"/>
            <w:shd w:val="clear" w:color="000000" w:fill="FFFFFF"/>
            <w:vAlign w:val="center"/>
            <w:hideMark/>
          </w:tcPr>
          <w:p w14:paraId="590F83F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141-033-1</w:t>
            </w:r>
          </w:p>
        </w:tc>
        <w:tc>
          <w:tcPr>
            <w:tcW w:w="0" w:type="auto"/>
            <w:shd w:val="clear" w:color="000000" w:fill="FFFFFF"/>
            <w:vAlign w:val="center"/>
            <w:hideMark/>
          </w:tcPr>
          <w:p w14:paraId="4346FE7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159BE8C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Zaglav</w:t>
            </w:r>
            <w:proofErr w:type="spellEnd"/>
            <w:r w:rsidRPr="00A32777">
              <w:rPr>
                <w:rFonts w:ascii="Calibri" w:hAnsi="Calibri" w:cs="Calibri"/>
                <w:color w:val="000000"/>
                <w:sz w:val="16"/>
                <w:szCs w:val="16"/>
              </w:rPr>
              <w:t xml:space="preserve"> (PS, br. 327)</w:t>
            </w:r>
          </w:p>
        </w:tc>
        <w:tc>
          <w:tcPr>
            <w:tcW w:w="1989" w:type="dxa"/>
            <w:shd w:val="clear" w:color="000000" w:fill="FFFFFF"/>
            <w:vAlign w:val="center"/>
            <w:hideMark/>
          </w:tcPr>
          <w:p w14:paraId="193CF45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5276078B" w14:textId="2861839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2.323</w:t>
            </w:r>
          </w:p>
        </w:tc>
        <w:tc>
          <w:tcPr>
            <w:tcW w:w="993" w:type="dxa"/>
            <w:shd w:val="clear" w:color="000000" w:fill="FFFFFF"/>
            <w:vAlign w:val="center"/>
            <w:hideMark/>
          </w:tcPr>
          <w:p w14:paraId="150C2ED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2.323</w:t>
            </w:r>
          </w:p>
        </w:tc>
        <w:tc>
          <w:tcPr>
            <w:tcW w:w="992" w:type="dxa"/>
            <w:shd w:val="clear" w:color="000000" w:fill="FFFFFF"/>
            <w:noWrap/>
            <w:vAlign w:val="center"/>
            <w:hideMark/>
          </w:tcPr>
          <w:p w14:paraId="0F6DFC0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096A26B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2.323</w:t>
            </w:r>
          </w:p>
        </w:tc>
      </w:tr>
      <w:tr w:rsidR="00A32777" w:rsidRPr="00A32777" w14:paraId="564D6B52" w14:textId="77777777" w:rsidTr="00152B5C">
        <w:trPr>
          <w:trHeight w:val="493"/>
        </w:trPr>
        <w:tc>
          <w:tcPr>
            <w:tcW w:w="1161" w:type="dxa"/>
            <w:shd w:val="clear" w:color="000000" w:fill="FFFFFF"/>
            <w:vAlign w:val="center"/>
            <w:hideMark/>
          </w:tcPr>
          <w:p w14:paraId="002AF04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141-034-1</w:t>
            </w:r>
          </w:p>
        </w:tc>
        <w:tc>
          <w:tcPr>
            <w:tcW w:w="0" w:type="auto"/>
            <w:shd w:val="clear" w:color="000000" w:fill="FFFFFF"/>
            <w:vAlign w:val="center"/>
            <w:hideMark/>
          </w:tcPr>
          <w:p w14:paraId="0A4F9AB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2AEF6C0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Rt Jurišnica (PS, br. 302)</w:t>
            </w:r>
          </w:p>
        </w:tc>
        <w:tc>
          <w:tcPr>
            <w:tcW w:w="1989" w:type="dxa"/>
            <w:shd w:val="clear" w:color="000000" w:fill="FFFFFF"/>
            <w:vAlign w:val="center"/>
            <w:hideMark/>
          </w:tcPr>
          <w:p w14:paraId="3E0FE89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035B4303" w14:textId="21C2B5E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4.911</w:t>
            </w:r>
          </w:p>
        </w:tc>
        <w:tc>
          <w:tcPr>
            <w:tcW w:w="993" w:type="dxa"/>
            <w:shd w:val="clear" w:color="000000" w:fill="FFFFFF"/>
            <w:vAlign w:val="center"/>
            <w:hideMark/>
          </w:tcPr>
          <w:p w14:paraId="5F268AD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4.911</w:t>
            </w:r>
          </w:p>
        </w:tc>
        <w:tc>
          <w:tcPr>
            <w:tcW w:w="992" w:type="dxa"/>
            <w:shd w:val="clear" w:color="000000" w:fill="FFFFFF"/>
            <w:noWrap/>
            <w:vAlign w:val="center"/>
            <w:hideMark/>
          </w:tcPr>
          <w:p w14:paraId="64A8BE7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89F675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4.911</w:t>
            </w:r>
          </w:p>
        </w:tc>
      </w:tr>
      <w:tr w:rsidR="00A32777" w:rsidRPr="00A32777" w14:paraId="0EC8BD52" w14:textId="77777777" w:rsidTr="00152B5C">
        <w:trPr>
          <w:trHeight w:val="465"/>
        </w:trPr>
        <w:tc>
          <w:tcPr>
            <w:tcW w:w="1161" w:type="dxa"/>
            <w:shd w:val="clear" w:color="000000" w:fill="FFFFFF"/>
            <w:vAlign w:val="center"/>
            <w:hideMark/>
          </w:tcPr>
          <w:p w14:paraId="731B116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141-035-1</w:t>
            </w:r>
          </w:p>
        </w:tc>
        <w:tc>
          <w:tcPr>
            <w:tcW w:w="0" w:type="auto"/>
            <w:shd w:val="clear" w:color="000000" w:fill="FFFFFF"/>
            <w:vAlign w:val="center"/>
            <w:hideMark/>
          </w:tcPr>
          <w:p w14:paraId="7076F2A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1E48F6D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Prutna</w:t>
            </w:r>
            <w:proofErr w:type="spellEnd"/>
            <w:r w:rsidRPr="00A32777">
              <w:rPr>
                <w:rFonts w:ascii="Calibri" w:hAnsi="Calibri" w:cs="Calibri"/>
                <w:color w:val="000000"/>
                <w:sz w:val="16"/>
                <w:szCs w:val="16"/>
              </w:rPr>
              <w:t xml:space="preserve"> (PS, br. 336)</w:t>
            </w:r>
          </w:p>
        </w:tc>
        <w:tc>
          <w:tcPr>
            <w:tcW w:w="1989" w:type="dxa"/>
            <w:shd w:val="clear" w:color="000000" w:fill="FFFFFF"/>
            <w:vAlign w:val="center"/>
            <w:hideMark/>
          </w:tcPr>
          <w:p w14:paraId="7031A8A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3C1F4098" w14:textId="090BDF9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c>
          <w:tcPr>
            <w:tcW w:w="993" w:type="dxa"/>
            <w:shd w:val="clear" w:color="000000" w:fill="FFFFFF"/>
            <w:vAlign w:val="center"/>
            <w:hideMark/>
          </w:tcPr>
          <w:p w14:paraId="15FDD6D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c>
          <w:tcPr>
            <w:tcW w:w="992" w:type="dxa"/>
            <w:shd w:val="clear" w:color="000000" w:fill="FFFFFF"/>
            <w:noWrap/>
            <w:vAlign w:val="center"/>
            <w:hideMark/>
          </w:tcPr>
          <w:p w14:paraId="4628DFB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91B138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1.858</w:t>
            </w:r>
          </w:p>
        </w:tc>
      </w:tr>
      <w:tr w:rsidR="00A32777" w:rsidRPr="00A32777" w14:paraId="1C7FD3F8" w14:textId="77777777" w:rsidTr="00152B5C">
        <w:trPr>
          <w:trHeight w:val="364"/>
        </w:trPr>
        <w:tc>
          <w:tcPr>
            <w:tcW w:w="1161" w:type="dxa"/>
            <w:shd w:val="clear" w:color="000000" w:fill="FFFFFF"/>
            <w:vAlign w:val="center"/>
            <w:hideMark/>
          </w:tcPr>
          <w:p w14:paraId="4613AAC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141-036-1</w:t>
            </w:r>
          </w:p>
        </w:tc>
        <w:tc>
          <w:tcPr>
            <w:tcW w:w="0" w:type="auto"/>
            <w:shd w:val="clear" w:color="000000" w:fill="FFFFFF"/>
            <w:vAlign w:val="center"/>
            <w:hideMark/>
          </w:tcPr>
          <w:p w14:paraId="7B8AC89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163F1DB5"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Otok </w:t>
            </w:r>
            <w:proofErr w:type="spellStart"/>
            <w:r w:rsidRPr="00A32777">
              <w:rPr>
                <w:rFonts w:ascii="Calibri" w:hAnsi="Calibri" w:cs="Calibri"/>
                <w:color w:val="000000"/>
                <w:sz w:val="16"/>
                <w:szCs w:val="16"/>
              </w:rPr>
              <w:t>Lavdara</w:t>
            </w:r>
            <w:proofErr w:type="spellEnd"/>
            <w:r w:rsidRPr="00A32777">
              <w:rPr>
                <w:rFonts w:ascii="Calibri" w:hAnsi="Calibri" w:cs="Calibri"/>
                <w:color w:val="000000"/>
                <w:sz w:val="16"/>
                <w:szCs w:val="16"/>
              </w:rPr>
              <w:t xml:space="preserve"> (PS, br. 385)</w:t>
            </w:r>
          </w:p>
        </w:tc>
        <w:tc>
          <w:tcPr>
            <w:tcW w:w="1989" w:type="dxa"/>
            <w:shd w:val="clear" w:color="000000" w:fill="FFFFFF"/>
            <w:vAlign w:val="center"/>
            <w:hideMark/>
          </w:tcPr>
          <w:p w14:paraId="0E63672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1679C23A" w14:textId="29AE6DD9"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2.124</w:t>
            </w:r>
          </w:p>
        </w:tc>
        <w:tc>
          <w:tcPr>
            <w:tcW w:w="993" w:type="dxa"/>
            <w:shd w:val="clear" w:color="000000" w:fill="FFFFFF"/>
            <w:vAlign w:val="center"/>
            <w:hideMark/>
          </w:tcPr>
          <w:p w14:paraId="581CEA3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2.124</w:t>
            </w:r>
          </w:p>
        </w:tc>
        <w:tc>
          <w:tcPr>
            <w:tcW w:w="992" w:type="dxa"/>
            <w:shd w:val="clear" w:color="000000" w:fill="FFFFFF"/>
            <w:noWrap/>
            <w:vAlign w:val="center"/>
            <w:hideMark/>
          </w:tcPr>
          <w:p w14:paraId="6852DE5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E292BB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2.124</w:t>
            </w:r>
          </w:p>
        </w:tc>
      </w:tr>
      <w:tr w:rsidR="00A32777" w:rsidRPr="00A32777" w14:paraId="32957339" w14:textId="77777777" w:rsidTr="00152B5C">
        <w:trPr>
          <w:trHeight w:val="370"/>
        </w:trPr>
        <w:tc>
          <w:tcPr>
            <w:tcW w:w="1161" w:type="dxa"/>
            <w:shd w:val="clear" w:color="000000" w:fill="FFFFFF"/>
            <w:vAlign w:val="center"/>
            <w:hideMark/>
          </w:tcPr>
          <w:p w14:paraId="6EF3908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141-037-1</w:t>
            </w:r>
          </w:p>
        </w:tc>
        <w:tc>
          <w:tcPr>
            <w:tcW w:w="0" w:type="auto"/>
            <w:shd w:val="clear" w:color="000000" w:fill="FFFFFF"/>
            <w:vAlign w:val="center"/>
            <w:hideMark/>
          </w:tcPr>
          <w:p w14:paraId="10FD920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6AD79C2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Novigrad, Rt Sv. Nikola (PS, br. 324)</w:t>
            </w:r>
          </w:p>
        </w:tc>
        <w:tc>
          <w:tcPr>
            <w:tcW w:w="1989" w:type="dxa"/>
            <w:shd w:val="clear" w:color="000000" w:fill="FFFFFF"/>
            <w:vAlign w:val="center"/>
            <w:hideMark/>
          </w:tcPr>
          <w:p w14:paraId="6C8EC2A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3BCDB6DD" w14:textId="39EDE65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1.991</w:t>
            </w:r>
          </w:p>
        </w:tc>
        <w:tc>
          <w:tcPr>
            <w:tcW w:w="993" w:type="dxa"/>
            <w:shd w:val="clear" w:color="000000" w:fill="FFFFFF"/>
            <w:vAlign w:val="center"/>
            <w:hideMark/>
          </w:tcPr>
          <w:p w14:paraId="5DED196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1.991</w:t>
            </w:r>
          </w:p>
        </w:tc>
        <w:tc>
          <w:tcPr>
            <w:tcW w:w="992" w:type="dxa"/>
            <w:shd w:val="clear" w:color="000000" w:fill="FFFFFF"/>
            <w:noWrap/>
            <w:vAlign w:val="center"/>
            <w:hideMark/>
          </w:tcPr>
          <w:p w14:paraId="6BF5159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44ABF3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1.991</w:t>
            </w:r>
          </w:p>
        </w:tc>
      </w:tr>
      <w:tr w:rsidR="00A32777" w:rsidRPr="00A32777" w14:paraId="2B539289" w14:textId="77777777" w:rsidTr="00152B5C">
        <w:trPr>
          <w:trHeight w:val="391"/>
        </w:trPr>
        <w:tc>
          <w:tcPr>
            <w:tcW w:w="1161" w:type="dxa"/>
            <w:shd w:val="clear" w:color="000000" w:fill="FFFFFF"/>
            <w:vAlign w:val="center"/>
            <w:hideMark/>
          </w:tcPr>
          <w:p w14:paraId="2A7222E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141-038-1</w:t>
            </w:r>
          </w:p>
        </w:tc>
        <w:tc>
          <w:tcPr>
            <w:tcW w:w="0" w:type="auto"/>
            <w:shd w:val="clear" w:color="000000" w:fill="FFFFFF"/>
            <w:vAlign w:val="center"/>
            <w:hideMark/>
          </w:tcPr>
          <w:p w14:paraId="77B2DA6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2371885F"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Greben </w:t>
            </w:r>
            <w:proofErr w:type="spellStart"/>
            <w:r w:rsidRPr="00A32777">
              <w:rPr>
                <w:rFonts w:ascii="Calibri" w:hAnsi="Calibri" w:cs="Calibri"/>
                <w:color w:val="000000"/>
                <w:sz w:val="16"/>
                <w:szCs w:val="16"/>
              </w:rPr>
              <w:t>Prutna</w:t>
            </w:r>
            <w:proofErr w:type="spellEnd"/>
            <w:r w:rsidRPr="00A32777">
              <w:rPr>
                <w:rFonts w:ascii="Calibri" w:hAnsi="Calibri" w:cs="Calibri"/>
                <w:color w:val="000000"/>
                <w:sz w:val="16"/>
                <w:szCs w:val="16"/>
              </w:rPr>
              <w:t xml:space="preserve"> (PS, br. 332)</w:t>
            </w:r>
          </w:p>
        </w:tc>
        <w:tc>
          <w:tcPr>
            <w:tcW w:w="1989" w:type="dxa"/>
            <w:shd w:val="clear" w:color="000000" w:fill="FFFFFF"/>
            <w:vAlign w:val="center"/>
            <w:hideMark/>
          </w:tcPr>
          <w:p w14:paraId="55896E2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1454304E" w14:textId="3D862E52"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c>
          <w:tcPr>
            <w:tcW w:w="993" w:type="dxa"/>
            <w:shd w:val="clear" w:color="000000" w:fill="FFFFFF"/>
            <w:vAlign w:val="center"/>
            <w:hideMark/>
          </w:tcPr>
          <w:p w14:paraId="7CCDDB2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c>
          <w:tcPr>
            <w:tcW w:w="992" w:type="dxa"/>
            <w:shd w:val="clear" w:color="000000" w:fill="FFFFFF"/>
            <w:noWrap/>
            <w:vAlign w:val="center"/>
            <w:hideMark/>
          </w:tcPr>
          <w:p w14:paraId="005D579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17F4F47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r>
      <w:tr w:rsidR="00A32777" w:rsidRPr="00A32777" w14:paraId="056A228A" w14:textId="77777777" w:rsidTr="00152B5C">
        <w:trPr>
          <w:trHeight w:val="397"/>
        </w:trPr>
        <w:tc>
          <w:tcPr>
            <w:tcW w:w="1161" w:type="dxa"/>
            <w:shd w:val="clear" w:color="000000" w:fill="FFFFFF"/>
            <w:vAlign w:val="center"/>
            <w:hideMark/>
          </w:tcPr>
          <w:p w14:paraId="40296C0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lastRenderedPageBreak/>
              <w:t>141-039-1</w:t>
            </w:r>
          </w:p>
        </w:tc>
        <w:tc>
          <w:tcPr>
            <w:tcW w:w="0" w:type="auto"/>
            <w:shd w:val="clear" w:color="000000" w:fill="FFFFFF"/>
            <w:vAlign w:val="center"/>
            <w:hideMark/>
          </w:tcPr>
          <w:p w14:paraId="1022989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1A45CF3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w:t>
            </w:r>
            <w:proofErr w:type="spellStart"/>
            <w:r w:rsidRPr="00A32777">
              <w:rPr>
                <w:rFonts w:ascii="Calibri" w:hAnsi="Calibri" w:cs="Calibri"/>
                <w:color w:val="000000"/>
                <w:sz w:val="16"/>
                <w:szCs w:val="16"/>
              </w:rPr>
              <w:t>Povlja</w:t>
            </w:r>
            <w:proofErr w:type="spellEnd"/>
            <w:r w:rsidRPr="00A32777">
              <w:rPr>
                <w:rFonts w:ascii="Calibri" w:hAnsi="Calibri" w:cs="Calibri"/>
                <w:color w:val="000000"/>
                <w:sz w:val="16"/>
                <w:szCs w:val="16"/>
              </w:rPr>
              <w:t>, E strana ulaza (PS, br. 593)</w:t>
            </w:r>
          </w:p>
        </w:tc>
        <w:tc>
          <w:tcPr>
            <w:tcW w:w="1989" w:type="dxa"/>
            <w:shd w:val="clear" w:color="000000" w:fill="FFFFFF"/>
            <w:vAlign w:val="center"/>
            <w:hideMark/>
          </w:tcPr>
          <w:p w14:paraId="032A9D4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14E0D77C" w14:textId="3A832B6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4.844</w:t>
            </w:r>
          </w:p>
        </w:tc>
        <w:tc>
          <w:tcPr>
            <w:tcW w:w="993" w:type="dxa"/>
            <w:shd w:val="clear" w:color="000000" w:fill="FFFFFF"/>
            <w:vAlign w:val="center"/>
            <w:hideMark/>
          </w:tcPr>
          <w:p w14:paraId="10B75AF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4.844</w:t>
            </w:r>
          </w:p>
        </w:tc>
        <w:tc>
          <w:tcPr>
            <w:tcW w:w="992" w:type="dxa"/>
            <w:shd w:val="clear" w:color="000000" w:fill="FFFFFF"/>
            <w:noWrap/>
            <w:vAlign w:val="center"/>
            <w:hideMark/>
          </w:tcPr>
          <w:p w14:paraId="652A431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15CEFD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4.844</w:t>
            </w:r>
          </w:p>
        </w:tc>
      </w:tr>
      <w:tr w:rsidR="00A32777" w:rsidRPr="00A32777" w14:paraId="446B5DA1" w14:textId="77777777" w:rsidTr="00152B5C">
        <w:trPr>
          <w:trHeight w:val="416"/>
        </w:trPr>
        <w:tc>
          <w:tcPr>
            <w:tcW w:w="1161" w:type="dxa"/>
            <w:shd w:val="clear" w:color="000000" w:fill="FFFFFF"/>
            <w:vAlign w:val="center"/>
            <w:hideMark/>
          </w:tcPr>
          <w:p w14:paraId="53BBBF4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141-040-1</w:t>
            </w:r>
          </w:p>
        </w:tc>
        <w:tc>
          <w:tcPr>
            <w:tcW w:w="0" w:type="auto"/>
            <w:shd w:val="clear" w:color="000000" w:fill="FFFFFF"/>
            <w:vAlign w:val="center"/>
            <w:hideMark/>
          </w:tcPr>
          <w:p w14:paraId="64A5FB0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4E9B4B0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Rijeka Cetina, ušće (PS, br. 583,3)</w:t>
            </w:r>
          </w:p>
        </w:tc>
        <w:tc>
          <w:tcPr>
            <w:tcW w:w="1989" w:type="dxa"/>
            <w:shd w:val="clear" w:color="000000" w:fill="FFFFFF"/>
            <w:vAlign w:val="center"/>
            <w:hideMark/>
          </w:tcPr>
          <w:p w14:paraId="36991F95"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2B5D7624" w14:textId="7EE6B495"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1.526</w:t>
            </w:r>
          </w:p>
        </w:tc>
        <w:tc>
          <w:tcPr>
            <w:tcW w:w="993" w:type="dxa"/>
            <w:shd w:val="clear" w:color="000000" w:fill="FFFFFF"/>
            <w:vAlign w:val="center"/>
            <w:hideMark/>
          </w:tcPr>
          <w:p w14:paraId="3B8A02D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1.526</w:t>
            </w:r>
          </w:p>
        </w:tc>
        <w:tc>
          <w:tcPr>
            <w:tcW w:w="992" w:type="dxa"/>
            <w:shd w:val="clear" w:color="000000" w:fill="FFFFFF"/>
            <w:noWrap/>
            <w:vAlign w:val="center"/>
            <w:hideMark/>
          </w:tcPr>
          <w:p w14:paraId="389BE20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F3BCE6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1.526</w:t>
            </w:r>
          </w:p>
        </w:tc>
      </w:tr>
      <w:tr w:rsidR="00A32777" w:rsidRPr="00A32777" w14:paraId="3EF997EC" w14:textId="77777777" w:rsidTr="00152B5C">
        <w:trPr>
          <w:trHeight w:val="465"/>
        </w:trPr>
        <w:tc>
          <w:tcPr>
            <w:tcW w:w="1161" w:type="dxa"/>
            <w:shd w:val="clear" w:color="000000" w:fill="FFFFFF"/>
            <w:vAlign w:val="center"/>
            <w:hideMark/>
          </w:tcPr>
          <w:p w14:paraId="65F3B32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141-041-1</w:t>
            </w:r>
          </w:p>
        </w:tc>
        <w:tc>
          <w:tcPr>
            <w:tcW w:w="0" w:type="auto"/>
            <w:shd w:val="clear" w:color="000000" w:fill="FFFFFF"/>
            <w:vAlign w:val="center"/>
            <w:hideMark/>
          </w:tcPr>
          <w:p w14:paraId="512C5B1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2DB0957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Fortin</w:t>
            </w:r>
            <w:proofErr w:type="spellEnd"/>
            <w:r w:rsidRPr="00A32777">
              <w:rPr>
                <w:rFonts w:ascii="Calibri" w:hAnsi="Calibri" w:cs="Calibri"/>
                <w:color w:val="000000"/>
                <w:sz w:val="16"/>
                <w:szCs w:val="16"/>
              </w:rPr>
              <w:t xml:space="preserve"> (PS, br. 603)</w:t>
            </w:r>
          </w:p>
        </w:tc>
        <w:tc>
          <w:tcPr>
            <w:tcW w:w="1989" w:type="dxa"/>
            <w:shd w:val="clear" w:color="000000" w:fill="FFFFFF"/>
            <w:vAlign w:val="center"/>
            <w:hideMark/>
          </w:tcPr>
          <w:p w14:paraId="6A62007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4CB7DA93" w14:textId="0482EDB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c>
          <w:tcPr>
            <w:tcW w:w="993" w:type="dxa"/>
            <w:shd w:val="clear" w:color="000000" w:fill="FFFFFF"/>
            <w:vAlign w:val="center"/>
            <w:hideMark/>
          </w:tcPr>
          <w:p w14:paraId="444905F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c>
          <w:tcPr>
            <w:tcW w:w="992" w:type="dxa"/>
            <w:shd w:val="clear" w:color="000000" w:fill="FFFFFF"/>
            <w:noWrap/>
            <w:vAlign w:val="center"/>
            <w:hideMark/>
          </w:tcPr>
          <w:p w14:paraId="40773A1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8FC37E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1.924</w:t>
            </w:r>
          </w:p>
        </w:tc>
      </w:tr>
      <w:tr w:rsidR="00A32777" w:rsidRPr="00A32777" w14:paraId="4F5BA389" w14:textId="77777777" w:rsidTr="00152B5C">
        <w:trPr>
          <w:trHeight w:val="465"/>
        </w:trPr>
        <w:tc>
          <w:tcPr>
            <w:tcW w:w="1161" w:type="dxa"/>
            <w:shd w:val="clear" w:color="000000" w:fill="FFFFFF"/>
            <w:vAlign w:val="center"/>
            <w:hideMark/>
          </w:tcPr>
          <w:p w14:paraId="08460E0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141-042-1</w:t>
            </w:r>
          </w:p>
        </w:tc>
        <w:tc>
          <w:tcPr>
            <w:tcW w:w="0" w:type="auto"/>
            <w:shd w:val="clear" w:color="000000" w:fill="FFFFFF"/>
            <w:vAlign w:val="center"/>
            <w:hideMark/>
          </w:tcPr>
          <w:p w14:paraId="02940AF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04756DF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Stupišće</w:t>
            </w:r>
            <w:proofErr w:type="spellEnd"/>
            <w:r w:rsidRPr="00A32777">
              <w:rPr>
                <w:rFonts w:ascii="Calibri" w:hAnsi="Calibri" w:cs="Calibri"/>
                <w:color w:val="000000"/>
                <w:sz w:val="16"/>
                <w:szCs w:val="16"/>
              </w:rPr>
              <w:t xml:space="preserve"> (PS br.525)</w:t>
            </w:r>
          </w:p>
        </w:tc>
        <w:tc>
          <w:tcPr>
            <w:tcW w:w="1989" w:type="dxa"/>
            <w:shd w:val="clear" w:color="000000" w:fill="FFFFFF"/>
            <w:vAlign w:val="center"/>
            <w:hideMark/>
          </w:tcPr>
          <w:p w14:paraId="2808541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628F6331" w14:textId="31E556C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6.039</w:t>
            </w:r>
          </w:p>
        </w:tc>
        <w:tc>
          <w:tcPr>
            <w:tcW w:w="993" w:type="dxa"/>
            <w:shd w:val="clear" w:color="000000" w:fill="FFFFFF"/>
            <w:vAlign w:val="center"/>
            <w:hideMark/>
          </w:tcPr>
          <w:p w14:paraId="31DD462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6.039</w:t>
            </w:r>
          </w:p>
        </w:tc>
        <w:tc>
          <w:tcPr>
            <w:tcW w:w="992" w:type="dxa"/>
            <w:shd w:val="clear" w:color="000000" w:fill="FFFFFF"/>
            <w:noWrap/>
            <w:vAlign w:val="center"/>
            <w:hideMark/>
          </w:tcPr>
          <w:p w14:paraId="10D80A6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B13BD8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6.039</w:t>
            </w:r>
          </w:p>
        </w:tc>
      </w:tr>
      <w:tr w:rsidR="00A32777" w:rsidRPr="00A32777" w14:paraId="7B151C1D" w14:textId="77777777" w:rsidTr="00152B5C">
        <w:trPr>
          <w:trHeight w:val="490"/>
        </w:trPr>
        <w:tc>
          <w:tcPr>
            <w:tcW w:w="1161" w:type="dxa"/>
            <w:shd w:val="clear" w:color="000000" w:fill="FFFFFF"/>
            <w:vAlign w:val="center"/>
            <w:hideMark/>
          </w:tcPr>
          <w:p w14:paraId="099DAC6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141-043-1</w:t>
            </w:r>
          </w:p>
        </w:tc>
        <w:tc>
          <w:tcPr>
            <w:tcW w:w="0" w:type="auto"/>
            <w:shd w:val="clear" w:color="000000" w:fill="FFFFFF"/>
            <w:vAlign w:val="center"/>
            <w:hideMark/>
          </w:tcPr>
          <w:p w14:paraId="00EB483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5D3DBE7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Otok </w:t>
            </w:r>
            <w:proofErr w:type="spellStart"/>
            <w:r w:rsidRPr="00A32777">
              <w:rPr>
                <w:rFonts w:ascii="Calibri" w:hAnsi="Calibri" w:cs="Calibri"/>
                <w:color w:val="000000"/>
                <w:sz w:val="16"/>
                <w:szCs w:val="16"/>
              </w:rPr>
              <w:t>Biševo</w:t>
            </w:r>
            <w:proofErr w:type="spellEnd"/>
            <w:r w:rsidRPr="00A32777">
              <w:rPr>
                <w:rFonts w:ascii="Calibri" w:hAnsi="Calibri" w:cs="Calibri"/>
                <w:color w:val="000000"/>
                <w:sz w:val="16"/>
                <w:szCs w:val="16"/>
              </w:rPr>
              <w:t>, Rt Kobila (PS br. 526)</w:t>
            </w:r>
          </w:p>
        </w:tc>
        <w:tc>
          <w:tcPr>
            <w:tcW w:w="1989" w:type="dxa"/>
            <w:shd w:val="clear" w:color="000000" w:fill="FFFFFF"/>
            <w:vAlign w:val="center"/>
            <w:hideMark/>
          </w:tcPr>
          <w:p w14:paraId="24C1CC2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w:t>
            </w:r>
          </w:p>
        </w:tc>
        <w:tc>
          <w:tcPr>
            <w:tcW w:w="987" w:type="dxa"/>
            <w:shd w:val="clear" w:color="000000" w:fill="FFFFFF"/>
            <w:vAlign w:val="center"/>
            <w:hideMark/>
          </w:tcPr>
          <w:p w14:paraId="39C2CEF0" w14:textId="66857B2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6.039</w:t>
            </w:r>
          </w:p>
        </w:tc>
        <w:tc>
          <w:tcPr>
            <w:tcW w:w="993" w:type="dxa"/>
            <w:shd w:val="clear" w:color="000000" w:fill="FFFFFF"/>
            <w:vAlign w:val="center"/>
            <w:hideMark/>
          </w:tcPr>
          <w:p w14:paraId="018998F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6.039</w:t>
            </w:r>
          </w:p>
        </w:tc>
        <w:tc>
          <w:tcPr>
            <w:tcW w:w="992" w:type="dxa"/>
            <w:shd w:val="clear" w:color="000000" w:fill="FFFFFF"/>
            <w:noWrap/>
            <w:vAlign w:val="center"/>
            <w:hideMark/>
          </w:tcPr>
          <w:p w14:paraId="16BD218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70BC18E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6.039</w:t>
            </w:r>
          </w:p>
        </w:tc>
      </w:tr>
      <w:tr w:rsidR="00A32777" w:rsidRPr="00A32777" w14:paraId="4268D010" w14:textId="77777777" w:rsidTr="00152B5C">
        <w:trPr>
          <w:trHeight w:val="640"/>
        </w:trPr>
        <w:tc>
          <w:tcPr>
            <w:tcW w:w="1161" w:type="dxa"/>
            <w:shd w:val="clear" w:color="000000" w:fill="FFFFFF"/>
            <w:vAlign w:val="center"/>
            <w:hideMark/>
          </w:tcPr>
          <w:p w14:paraId="73E48F3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141-044-1</w:t>
            </w:r>
          </w:p>
        </w:tc>
        <w:tc>
          <w:tcPr>
            <w:tcW w:w="0" w:type="auto"/>
            <w:shd w:val="clear" w:color="000000" w:fill="FFFFFF"/>
            <w:vAlign w:val="center"/>
            <w:hideMark/>
          </w:tcPr>
          <w:p w14:paraId="2257864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12C816E9"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Oz. Pličina Paklena, W strana (PS br. 76)</w:t>
            </w:r>
          </w:p>
        </w:tc>
        <w:tc>
          <w:tcPr>
            <w:tcW w:w="1989" w:type="dxa"/>
            <w:shd w:val="clear" w:color="000000" w:fill="FFFFFF"/>
            <w:vAlign w:val="center"/>
            <w:hideMark/>
          </w:tcPr>
          <w:p w14:paraId="2123A17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sektorskog LED svjetla  - (prijenos iz 2022. g.)</w:t>
            </w:r>
          </w:p>
        </w:tc>
        <w:tc>
          <w:tcPr>
            <w:tcW w:w="987" w:type="dxa"/>
            <w:shd w:val="clear" w:color="000000" w:fill="FFFFFF"/>
            <w:vAlign w:val="center"/>
            <w:hideMark/>
          </w:tcPr>
          <w:p w14:paraId="6EF539C0" w14:textId="63114E98"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10.021</w:t>
            </w:r>
          </w:p>
        </w:tc>
        <w:tc>
          <w:tcPr>
            <w:tcW w:w="993" w:type="dxa"/>
            <w:shd w:val="clear" w:color="000000" w:fill="FFFFFF"/>
            <w:vAlign w:val="center"/>
            <w:hideMark/>
          </w:tcPr>
          <w:p w14:paraId="50B5627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10.021</w:t>
            </w:r>
          </w:p>
        </w:tc>
        <w:tc>
          <w:tcPr>
            <w:tcW w:w="992" w:type="dxa"/>
            <w:shd w:val="clear" w:color="000000" w:fill="FFFFFF"/>
            <w:noWrap/>
            <w:vAlign w:val="center"/>
            <w:hideMark/>
          </w:tcPr>
          <w:p w14:paraId="598EBE9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432F83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10.021</w:t>
            </w:r>
          </w:p>
        </w:tc>
      </w:tr>
      <w:tr w:rsidR="00A32777" w:rsidRPr="00A32777" w14:paraId="28650088" w14:textId="77777777" w:rsidTr="00152B5C">
        <w:trPr>
          <w:trHeight w:val="694"/>
        </w:trPr>
        <w:tc>
          <w:tcPr>
            <w:tcW w:w="1161" w:type="dxa"/>
            <w:shd w:val="clear" w:color="000000" w:fill="FFFFFF"/>
            <w:vAlign w:val="center"/>
            <w:hideMark/>
          </w:tcPr>
          <w:p w14:paraId="4A02C23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141-045-1</w:t>
            </w:r>
          </w:p>
        </w:tc>
        <w:tc>
          <w:tcPr>
            <w:tcW w:w="0" w:type="auto"/>
            <w:shd w:val="clear" w:color="000000" w:fill="FFFFFF"/>
            <w:vAlign w:val="center"/>
            <w:hideMark/>
          </w:tcPr>
          <w:p w14:paraId="66E2827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1AB4D792"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w:t>
            </w:r>
            <w:proofErr w:type="spellStart"/>
            <w:r w:rsidRPr="00A32777">
              <w:rPr>
                <w:rFonts w:ascii="Calibri" w:hAnsi="Calibri" w:cs="Calibri"/>
                <w:color w:val="000000"/>
                <w:sz w:val="16"/>
                <w:szCs w:val="16"/>
              </w:rPr>
              <w:t>Plič</w:t>
            </w:r>
            <w:proofErr w:type="spellEnd"/>
            <w:r w:rsidRPr="00A32777">
              <w:rPr>
                <w:rFonts w:ascii="Calibri" w:hAnsi="Calibri" w:cs="Calibri"/>
                <w:color w:val="000000"/>
                <w:sz w:val="16"/>
                <w:szCs w:val="16"/>
              </w:rPr>
              <w:t xml:space="preserve">. </w:t>
            </w:r>
            <w:proofErr w:type="spellStart"/>
            <w:r w:rsidRPr="00A32777">
              <w:rPr>
                <w:rFonts w:ascii="Calibri" w:hAnsi="Calibri" w:cs="Calibri"/>
                <w:color w:val="000000"/>
                <w:sz w:val="16"/>
                <w:szCs w:val="16"/>
              </w:rPr>
              <w:t>Albanež</w:t>
            </w:r>
            <w:proofErr w:type="spellEnd"/>
            <w:r w:rsidRPr="00A32777">
              <w:rPr>
                <w:rFonts w:ascii="Calibri" w:hAnsi="Calibri" w:cs="Calibri"/>
                <w:color w:val="000000"/>
                <w:sz w:val="16"/>
                <w:szCs w:val="16"/>
              </w:rPr>
              <w:t xml:space="preserve"> (PS br. 128)</w:t>
            </w:r>
          </w:p>
        </w:tc>
        <w:tc>
          <w:tcPr>
            <w:tcW w:w="1989" w:type="dxa"/>
            <w:shd w:val="clear" w:color="000000" w:fill="FFFFFF"/>
            <w:vAlign w:val="center"/>
            <w:hideMark/>
          </w:tcPr>
          <w:p w14:paraId="26BEAD9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sektorskog LED svjetla  - (prijenos iz 2022. g.)</w:t>
            </w:r>
          </w:p>
        </w:tc>
        <w:tc>
          <w:tcPr>
            <w:tcW w:w="987" w:type="dxa"/>
            <w:shd w:val="clear" w:color="000000" w:fill="FFFFFF"/>
            <w:vAlign w:val="center"/>
            <w:hideMark/>
          </w:tcPr>
          <w:p w14:paraId="7C156FFC" w14:textId="4099E30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10.021</w:t>
            </w:r>
          </w:p>
        </w:tc>
        <w:tc>
          <w:tcPr>
            <w:tcW w:w="993" w:type="dxa"/>
            <w:shd w:val="clear" w:color="000000" w:fill="FFFFFF"/>
            <w:vAlign w:val="center"/>
            <w:hideMark/>
          </w:tcPr>
          <w:p w14:paraId="5D760E5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10.021</w:t>
            </w:r>
          </w:p>
        </w:tc>
        <w:tc>
          <w:tcPr>
            <w:tcW w:w="992" w:type="dxa"/>
            <w:shd w:val="clear" w:color="000000" w:fill="FFFFFF"/>
            <w:noWrap/>
            <w:vAlign w:val="center"/>
            <w:hideMark/>
          </w:tcPr>
          <w:p w14:paraId="1511A3F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60CCB5B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10.021</w:t>
            </w:r>
          </w:p>
        </w:tc>
      </w:tr>
      <w:tr w:rsidR="00A32777" w:rsidRPr="00A32777" w14:paraId="43A00473" w14:textId="77777777" w:rsidTr="00152B5C">
        <w:trPr>
          <w:trHeight w:val="748"/>
        </w:trPr>
        <w:tc>
          <w:tcPr>
            <w:tcW w:w="1161" w:type="dxa"/>
            <w:shd w:val="clear" w:color="000000" w:fill="FFFFFF"/>
            <w:vAlign w:val="center"/>
            <w:hideMark/>
          </w:tcPr>
          <w:p w14:paraId="45D2385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141-046-1</w:t>
            </w:r>
          </w:p>
        </w:tc>
        <w:tc>
          <w:tcPr>
            <w:tcW w:w="0" w:type="auto"/>
            <w:shd w:val="clear" w:color="000000" w:fill="FFFFFF"/>
            <w:vAlign w:val="center"/>
            <w:hideMark/>
          </w:tcPr>
          <w:p w14:paraId="2CC7969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7FE97299"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Oz. Hrid Bik (PS br. 258) </w:t>
            </w:r>
          </w:p>
        </w:tc>
        <w:tc>
          <w:tcPr>
            <w:tcW w:w="1989" w:type="dxa"/>
            <w:shd w:val="clear" w:color="000000" w:fill="FFFFFF"/>
            <w:vAlign w:val="center"/>
            <w:hideMark/>
          </w:tcPr>
          <w:p w14:paraId="39DE63E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sektorskog LED svjetla - (prijenos iz 2022. g.)</w:t>
            </w:r>
          </w:p>
        </w:tc>
        <w:tc>
          <w:tcPr>
            <w:tcW w:w="987" w:type="dxa"/>
            <w:shd w:val="clear" w:color="000000" w:fill="FFFFFF"/>
            <w:vAlign w:val="center"/>
            <w:hideMark/>
          </w:tcPr>
          <w:p w14:paraId="23AC36D1" w14:textId="3F8C4F0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75.500</w:t>
            </w:r>
          </w:p>
        </w:tc>
        <w:tc>
          <w:tcPr>
            <w:tcW w:w="993" w:type="dxa"/>
            <w:shd w:val="clear" w:color="000000" w:fill="FFFFFF"/>
            <w:vAlign w:val="center"/>
            <w:hideMark/>
          </w:tcPr>
          <w:p w14:paraId="20BFC0D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10.000</w:t>
            </w:r>
          </w:p>
        </w:tc>
        <w:tc>
          <w:tcPr>
            <w:tcW w:w="992" w:type="dxa"/>
            <w:shd w:val="clear" w:color="000000" w:fill="FFFFFF"/>
            <w:noWrap/>
            <w:vAlign w:val="center"/>
            <w:hideMark/>
          </w:tcPr>
          <w:p w14:paraId="7756254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vAlign w:val="center"/>
            <w:hideMark/>
          </w:tcPr>
          <w:p w14:paraId="3EE072C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10.000</w:t>
            </w:r>
          </w:p>
        </w:tc>
      </w:tr>
      <w:tr w:rsidR="00A32777" w:rsidRPr="00A32777" w14:paraId="4BDA731B" w14:textId="77777777" w:rsidTr="00152B5C">
        <w:trPr>
          <w:trHeight w:val="660"/>
        </w:trPr>
        <w:tc>
          <w:tcPr>
            <w:tcW w:w="1161" w:type="dxa"/>
            <w:shd w:val="clear" w:color="000000" w:fill="FFFFFF"/>
            <w:vAlign w:val="center"/>
            <w:hideMark/>
          </w:tcPr>
          <w:p w14:paraId="6CD7868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141-047-1</w:t>
            </w:r>
          </w:p>
        </w:tc>
        <w:tc>
          <w:tcPr>
            <w:tcW w:w="0" w:type="auto"/>
            <w:shd w:val="clear" w:color="000000" w:fill="FFFFFF"/>
            <w:vAlign w:val="center"/>
            <w:hideMark/>
          </w:tcPr>
          <w:p w14:paraId="2351696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05444A7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Otočić </w:t>
            </w:r>
            <w:proofErr w:type="spellStart"/>
            <w:r w:rsidRPr="00A32777">
              <w:rPr>
                <w:rFonts w:ascii="Calibri" w:hAnsi="Calibri" w:cs="Calibri"/>
                <w:color w:val="000000"/>
                <w:sz w:val="16"/>
                <w:szCs w:val="16"/>
              </w:rPr>
              <w:t>Dolfin</w:t>
            </w:r>
            <w:proofErr w:type="spellEnd"/>
            <w:r w:rsidRPr="00A32777">
              <w:rPr>
                <w:rFonts w:ascii="Calibri" w:hAnsi="Calibri" w:cs="Calibri"/>
                <w:color w:val="000000"/>
                <w:sz w:val="16"/>
                <w:szCs w:val="16"/>
              </w:rPr>
              <w:t xml:space="preserve"> (PS br. 255) </w:t>
            </w:r>
          </w:p>
        </w:tc>
        <w:tc>
          <w:tcPr>
            <w:tcW w:w="1989" w:type="dxa"/>
            <w:shd w:val="clear" w:color="000000" w:fill="FFFFFF"/>
            <w:vAlign w:val="center"/>
            <w:hideMark/>
          </w:tcPr>
          <w:p w14:paraId="27EA633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sektorskog LED svjetla - (prijenos iz 2022. g.)</w:t>
            </w:r>
          </w:p>
        </w:tc>
        <w:tc>
          <w:tcPr>
            <w:tcW w:w="987" w:type="dxa"/>
            <w:shd w:val="clear" w:color="000000" w:fill="FFFFFF"/>
            <w:vAlign w:val="center"/>
            <w:hideMark/>
          </w:tcPr>
          <w:p w14:paraId="65EE2673" w14:textId="2860347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10.021</w:t>
            </w:r>
          </w:p>
        </w:tc>
        <w:tc>
          <w:tcPr>
            <w:tcW w:w="993" w:type="dxa"/>
            <w:shd w:val="clear" w:color="000000" w:fill="FFFFFF"/>
            <w:vAlign w:val="center"/>
            <w:hideMark/>
          </w:tcPr>
          <w:p w14:paraId="7C45FD5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2413E9B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AF9CA8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r>
      <w:tr w:rsidR="00A32777" w:rsidRPr="00A32777" w14:paraId="58E6308F" w14:textId="77777777" w:rsidTr="00152B5C">
        <w:trPr>
          <w:trHeight w:val="786"/>
        </w:trPr>
        <w:tc>
          <w:tcPr>
            <w:tcW w:w="1161" w:type="dxa"/>
            <w:shd w:val="clear" w:color="000000" w:fill="FFFFFF"/>
            <w:vAlign w:val="center"/>
            <w:hideMark/>
          </w:tcPr>
          <w:p w14:paraId="167EAE2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141-048-1</w:t>
            </w:r>
          </w:p>
        </w:tc>
        <w:tc>
          <w:tcPr>
            <w:tcW w:w="0" w:type="auto"/>
            <w:shd w:val="clear" w:color="000000" w:fill="FFFFFF"/>
            <w:vAlign w:val="center"/>
            <w:hideMark/>
          </w:tcPr>
          <w:p w14:paraId="14EBAB6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SP Jadrija</w:t>
            </w:r>
          </w:p>
        </w:tc>
        <w:tc>
          <w:tcPr>
            <w:tcW w:w="1861" w:type="dxa"/>
            <w:shd w:val="clear" w:color="000000" w:fill="FFFFFF"/>
            <w:vAlign w:val="center"/>
            <w:hideMark/>
          </w:tcPr>
          <w:p w14:paraId="301AEF0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Modernizacija sustava upravljanja semaforom - kanal </w:t>
            </w:r>
            <w:proofErr w:type="spellStart"/>
            <w:r w:rsidRPr="00A32777">
              <w:rPr>
                <w:rFonts w:ascii="Calibri" w:hAnsi="Calibri" w:cs="Calibri"/>
                <w:color w:val="000000"/>
                <w:sz w:val="16"/>
                <w:szCs w:val="16"/>
              </w:rPr>
              <w:t>sv.Ante</w:t>
            </w:r>
            <w:proofErr w:type="spellEnd"/>
            <w:r w:rsidRPr="00A32777">
              <w:rPr>
                <w:rFonts w:ascii="Calibri" w:hAnsi="Calibri" w:cs="Calibri"/>
                <w:color w:val="000000"/>
                <w:sz w:val="16"/>
                <w:szCs w:val="16"/>
              </w:rPr>
              <w:t>, (SP Jadrija)</w:t>
            </w:r>
          </w:p>
        </w:tc>
        <w:tc>
          <w:tcPr>
            <w:tcW w:w="1989" w:type="dxa"/>
            <w:shd w:val="clear" w:color="000000" w:fill="FFFFFF"/>
            <w:vAlign w:val="center"/>
            <w:hideMark/>
          </w:tcPr>
          <w:p w14:paraId="14508EE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Modernizacija sustava upravljanja semaforom - kanal sv. Ante, (SP Jadrija)</w:t>
            </w:r>
          </w:p>
        </w:tc>
        <w:tc>
          <w:tcPr>
            <w:tcW w:w="987" w:type="dxa"/>
            <w:shd w:val="clear" w:color="000000" w:fill="FFFFFF"/>
            <w:vAlign w:val="center"/>
            <w:hideMark/>
          </w:tcPr>
          <w:p w14:paraId="7186DF99" w14:textId="0A649532"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66.361</w:t>
            </w:r>
          </w:p>
        </w:tc>
        <w:tc>
          <w:tcPr>
            <w:tcW w:w="993" w:type="dxa"/>
            <w:shd w:val="clear" w:color="000000" w:fill="FFFFFF"/>
            <w:vAlign w:val="center"/>
            <w:hideMark/>
          </w:tcPr>
          <w:p w14:paraId="5E3CECD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6255C7B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66.000</w:t>
            </w:r>
          </w:p>
        </w:tc>
        <w:tc>
          <w:tcPr>
            <w:tcW w:w="1154" w:type="dxa"/>
            <w:shd w:val="clear" w:color="000000" w:fill="FFFFFF"/>
            <w:vAlign w:val="center"/>
            <w:hideMark/>
          </w:tcPr>
          <w:p w14:paraId="0FDAD33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66.000</w:t>
            </w:r>
          </w:p>
        </w:tc>
      </w:tr>
      <w:tr w:rsidR="00A32777" w:rsidRPr="00A32777" w14:paraId="3375AAE4" w14:textId="77777777" w:rsidTr="00152B5C">
        <w:trPr>
          <w:trHeight w:val="720"/>
        </w:trPr>
        <w:tc>
          <w:tcPr>
            <w:tcW w:w="1161" w:type="dxa"/>
            <w:shd w:val="clear" w:color="000000" w:fill="FFFFFF"/>
            <w:vAlign w:val="center"/>
            <w:hideMark/>
          </w:tcPr>
          <w:p w14:paraId="11E1CBA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141-048-2</w:t>
            </w:r>
          </w:p>
        </w:tc>
        <w:tc>
          <w:tcPr>
            <w:tcW w:w="0" w:type="auto"/>
            <w:shd w:val="clear" w:color="000000" w:fill="FFFFFF"/>
            <w:vAlign w:val="center"/>
            <w:hideMark/>
          </w:tcPr>
          <w:p w14:paraId="1E4E4FC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SP Jadrija</w:t>
            </w:r>
          </w:p>
        </w:tc>
        <w:tc>
          <w:tcPr>
            <w:tcW w:w="1861" w:type="dxa"/>
            <w:shd w:val="clear" w:color="000000" w:fill="FFFFFF"/>
            <w:vAlign w:val="center"/>
            <w:hideMark/>
          </w:tcPr>
          <w:p w14:paraId="3D579980"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Agregatsko</w:t>
            </w:r>
            <w:proofErr w:type="spellEnd"/>
            <w:r w:rsidRPr="00A32777">
              <w:rPr>
                <w:rFonts w:ascii="Calibri" w:hAnsi="Calibri" w:cs="Calibri"/>
                <w:color w:val="000000"/>
                <w:sz w:val="16"/>
                <w:szCs w:val="16"/>
              </w:rPr>
              <w:t xml:space="preserve"> napajanje SP Jadrija</w:t>
            </w:r>
          </w:p>
        </w:tc>
        <w:tc>
          <w:tcPr>
            <w:tcW w:w="1989" w:type="dxa"/>
            <w:shd w:val="clear" w:color="000000" w:fill="FFFFFF"/>
            <w:vAlign w:val="center"/>
            <w:hideMark/>
          </w:tcPr>
          <w:p w14:paraId="64A8A84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Nabava i ugradnja </w:t>
            </w:r>
            <w:proofErr w:type="spellStart"/>
            <w:r w:rsidRPr="00A32777">
              <w:rPr>
                <w:rFonts w:ascii="Calibri" w:hAnsi="Calibri" w:cs="Calibri"/>
                <w:color w:val="000000"/>
                <w:sz w:val="16"/>
                <w:szCs w:val="16"/>
              </w:rPr>
              <w:t>agregatskog</w:t>
            </w:r>
            <w:proofErr w:type="spellEnd"/>
            <w:r w:rsidRPr="00A32777">
              <w:rPr>
                <w:rFonts w:ascii="Calibri" w:hAnsi="Calibri" w:cs="Calibri"/>
                <w:color w:val="000000"/>
                <w:sz w:val="16"/>
                <w:szCs w:val="16"/>
              </w:rPr>
              <w:t xml:space="preserve"> napajanja za potrebe SP Jadrija</w:t>
            </w:r>
          </w:p>
        </w:tc>
        <w:tc>
          <w:tcPr>
            <w:tcW w:w="987" w:type="dxa"/>
            <w:shd w:val="clear" w:color="000000" w:fill="FFFFFF"/>
            <w:vAlign w:val="center"/>
            <w:hideMark/>
          </w:tcPr>
          <w:p w14:paraId="354C9166" w14:textId="7C7879E5"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11.945</w:t>
            </w:r>
          </w:p>
        </w:tc>
        <w:tc>
          <w:tcPr>
            <w:tcW w:w="993" w:type="dxa"/>
            <w:shd w:val="clear" w:color="000000" w:fill="FFFFFF"/>
            <w:vAlign w:val="center"/>
            <w:hideMark/>
          </w:tcPr>
          <w:p w14:paraId="5572B53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3.000</w:t>
            </w:r>
          </w:p>
        </w:tc>
        <w:tc>
          <w:tcPr>
            <w:tcW w:w="992" w:type="dxa"/>
            <w:shd w:val="clear" w:color="000000" w:fill="FFFFFF"/>
            <w:vAlign w:val="center"/>
            <w:hideMark/>
          </w:tcPr>
          <w:p w14:paraId="2C9F03E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13.500</w:t>
            </w:r>
          </w:p>
        </w:tc>
        <w:tc>
          <w:tcPr>
            <w:tcW w:w="1154" w:type="dxa"/>
            <w:shd w:val="clear" w:color="000000" w:fill="FFFFFF"/>
            <w:vAlign w:val="center"/>
            <w:hideMark/>
          </w:tcPr>
          <w:p w14:paraId="6B65979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16.500</w:t>
            </w:r>
          </w:p>
        </w:tc>
      </w:tr>
      <w:tr w:rsidR="00A32777" w:rsidRPr="00A32777" w14:paraId="52A80521" w14:textId="77777777" w:rsidTr="00152B5C">
        <w:trPr>
          <w:trHeight w:val="688"/>
        </w:trPr>
        <w:tc>
          <w:tcPr>
            <w:tcW w:w="1161" w:type="dxa"/>
            <w:shd w:val="clear" w:color="000000" w:fill="FFFFFF"/>
            <w:vAlign w:val="center"/>
            <w:hideMark/>
          </w:tcPr>
          <w:p w14:paraId="4429AC4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141-048-3</w:t>
            </w:r>
          </w:p>
        </w:tc>
        <w:tc>
          <w:tcPr>
            <w:tcW w:w="0" w:type="auto"/>
            <w:shd w:val="clear" w:color="000000" w:fill="FFFFFF"/>
            <w:vAlign w:val="center"/>
            <w:hideMark/>
          </w:tcPr>
          <w:p w14:paraId="0DC38D5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SP Jadrija</w:t>
            </w:r>
          </w:p>
        </w:tc>
        <w:tc>
          <w:tcPr>
            <w:tcW w:w="1861" w:type="dxa"/>
            <w:shd w:val="clear" w:color="000000" w:fill="FFFFFF"/>
            <w:vAlign w:val="center"/>
            <w:hideMark/>
          </w:tcPr>
          <w:p w14:paraId="22112EA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Modernizacija sustava snimanja audio zapisa na SP Jadrija</w:t>
            </w:r>
          </w:p>
        </w:tc>
        <w:tc>
          <w:tcPr>
            <w:tcW w:w="1989" w:type="dxa"/>
            <w:shd w:val="clear" w:color="000000" w:fill="FFFFFF"/>
            <w:vAlign w:val="center"/>
            <w:hideMark/>
          </w:tcPr>
          <w:p w14:paraId="08366D9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sustava za snimanje na SP Jadrija</w:t>
            </w:r>
          </w:p>
        </w:tc>
        <w:tc>
          <w:tcPr>
            <w:tcW w:w="987" w:type="dxa"/>
            <w:shd w:val="clear" w:color="000000" w:fill="FFFFFF"/>
            <w:vAlign w:val="center"/>
            <w:hideMark/>
          </w:tcPr>
          <w:p w14:paraId="2B162B6B" w14:textId="4B0699AE"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9.556</w:t>
            </w:r>
          </w:p>
        </w:tc>
        <w:tc>
          <w:tcPr>
            <w:tcW w:w="993" w:type="dxa"/>
            <w:shd w:val="clear" w:color="000000" w:fill="FFFFFF"/>
            <w:vAlign w:val="center"/>
            <w:hideMark/>
          </w:tcPr>
          <w:p w14:paraId="0C8C764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03A1289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9.500</w:t>
            </w:r>
          </w:p>
        </w:tc>
        <w:tc>
          <w:tcPr>
            <w:tcW w:w="1154" w:type="dxa"/>
            <w:shd w:val="clear" w:color="000000" w:fill="FFFFFF"/>
            <w:vAlign w:val="center"/>
            <w:hideMark/>
          </w:tcPr>
          <w:p w14:paraId="589E798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9.500</w:t>
            </w:r>
          </w:p>
        </w:tc>
      </w:tr>
      <w:tr w:rsidR="00A32777" w:rsidRPr="00A32777" w14:paraId="00066CC1" w14:textId="77777777" w:rsidTr="00152B5C">
        <w:trPr>
          <w:trHeight w:val="826"/>
        </w:trPr>
        <w:tc>
          <w:tcPr>
            <w:tcW w:w="1161" w:type="dxa"/>
            <w:shd w:val="clear" w:color="000000" w:fill="FFFFFF"/>
            <w:vAlign w:val="center"/>
            <w:hideMark/>
          </w:tcPr>
          <w:p w14:paraId="12D9B6D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141-048-4</w:t>
            </w:r>
          </w:p>
        </w:tc>
        <w:tc>
          <w:tcPr>
            <w:tcW w:w="0" w:type="auto"/>
            <w:shd w:val="clear" w:color="000000" w:fill="FFFFFF"/>
            <w:vAlign w:val="center"/>
            <w:hideMark/>
          </w:tcPr>
          <w:p w14:paraId="4547B5D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SP Jadrija</w:t>
            </w:r>
          </w:p>
        </w:tc>
        <w:tc>
          <w:tcPr>
            <w:tcW w:w="1861" w:type="dxa"/>
            <w:shd w:val="clear" w:color="000000" w:fill="FFFFFF"/>
            <w:vAlign w:val="center"/>
            <w:hideMark/>
          </w:tcPr>
          <w:p w14:paraId="6B16BB6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kamere na koti Kamenari</w:t>
            </w:r>
          </w:p>
        </w:tc>
        <w:tc>
          <w:tcPr>
            <w:tcW w:w="1989" w:type="dxa"/>
            <w:shd w:val="clear" w:color="000000" w:fill="FFFFFF"/>
            <w:vAlign w:val="center"/>
            <w:hideMark/>
          </w:tcPr>
          <w:p w14:paraId="621FA21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kamere za nadzor prometa u kanalu Sv. Ante, (SP Jadrija)</w:t>
            </w:r>
          </w:p>
        </w:tc>
        <w:tc>
          <w:tcPr>
            <w:tcW w:w="987" w:type="dxa"/>
            <w:shd w:val="clear" w:color="000000" w:fill="FFFFFF"/>
            <w:vAlign w:val="center"/>
            <w:hideMark/>
          </w:tcPr>
          <w:p w14:paraId="729A90E4" w14:textId="59B6CF2A"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6.371</w:t>
            </w:r>
          </w:p>
        </w:tc>
        <w:tc>
          <w:tcPr>
            <w:tcW w:w="993" w:type="dxa"/>
            <w:shd w:val="clear" w:color="000000" w:fill="FFFFFF"/>
            <w:vAlign w:val="center"/>
            <w:hideMark/>
          </w:tcPr>
          <w:p w14:paraId="2EB565A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000A789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7.000</w:t>
            </w:r>
          </w:p>
        </w:tc>
        <w:tc>
          <w:tcPr>
            <w:tcW w:w="1154" w:type="dxa"/>
            <w:shd w:val="clear" w:color="000000" w:fill="FFFFFF"/>
            <w:vAlign w:val="center"/>
            <w:hideMark/>
          </w:tcPr>
          <w:p w14:paraId="2CC0EB0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7.000</w:t>
            </w:r>
          </w:p>
        </w:tc>
      </w:tr>
      <w:tr w:rsidR="00A32777" w:rsidRPr="00A32777" w14:paraId="41A6B4A6" w14:textId="77777777" w:rsidTr="00152B5C">
        <w:trPr>
          <w:trHeight w:val="684"/>
        </w:trPr>
        <w:tc>
          <w:tcPr>
            <w:tcW w:w="1161" w:type="dxa"/>
            <w:shd w:val="clear" w:color="000000" w:fill="FFFFFF"/>
            <w:vAlign w:val="center"/>
            <w:hideMark/>
          </w:tcPr>
          <w:p w14:paraId="1186E21C"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141-049-1</w:t>
            </w:r>
          </w:p>
        </w:tc>
        <w:tc>
          <w:tcPr>
            <w:tcW w:w="0" w:type="auto"/>
            <w:shd w:val="clear" w:color="000000" w:fill="FFFFFF"/>
            <w:vAlign w:val="center"/>
            <w:hideMark/>
          </w:tcPr>
          <w:p w14:paraId="7E9D164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Sektor sigurnosti plovidbe</w:t>
            </w:r>
          </w:p>
        </w:tc>
        <w:tc>
          <w:tcPr>
            <w:tcW w:w="1861" w:type="dxa"/>
            <w:shd w:val="clear" w:color="000000" w:fill="FFFFFF"/>
            <w:vAlign w:val="center"/>
            <w:hideMark/>
          </w:tcPr>
          <w:p w14:paraId="6B6C7B9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mrežnog usmjerivača na koti Kamenari</w:t>
            </w:r>
          </w:p>
        </w:tc>
        <w:tc>
          <w:tcPr>
            <w:tcW w:w="1989" w:type="dxa"/>
            <w:shd w:val="clear" w:color="000000" w:fill="FFFFFF"/>
            <w:vAlign w:val="center"/>
            <w:hideMark/>
          </w:tcPr>
          <w:p w14:paraId="3BCD9FA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mrežnog usmjerivača na koti Kamenari</w:t>
            </w:r>
          </w:p>
        </w:tc>
        <w:tc>
          <w:tcPr>
            <w:tcW w:w="987" w:type="dxa"/>
            <w:shd w:val="clear" w:color="000000" w:fill="FFFFFF"/>
            <w:vAlign w:val="center"/>
            <w:hideMark/>
          </w:tcPr>
          <w:p w14:paraId="5A7391A1" w14:textId="0B3480BB"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2.522</w:t>
            </w:r>
          </w:p>
        </w:tc>
        <w:tc>
          <w:tcPr>
            <w:tcW w:w="993" w:type="dxa"/>
            <w:shd w:val="clear" w:color="000000" w:fill="FFFFFF"/>
            <w:vAlign w:val="center"/>
            <w:hideMark/>
          </w:tcPr>
          <w:p w14:paraId="1EA6A8E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2.522</w:t>
            </w:r>
          </w:p>
        </w:tc>
        <w:tc>
          <w:tcPr>
            <w:tcW w:w="992" w:type="dxa"/>
            <w:shd w:val="clear" w:color="000000" w:fill="FFFFFF"/>
            <w:noWrap/>
            <w:vAlign w:val="center"/>
            <w:hideMark/>
          </w:tcPr>
          <w:p w14:paraId="7AAA707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77A9A18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2.522</w:t>
            </w:r>
          </w:p>
        </w:tc>
      </w:tr>
      <w:tr w:rsidR="00A32777" w:rsidRPr="00A32777" w14:paraId="090E5CB2" w14:textId="77777777" w:rsidTr="00152B5C">
        <w:trPr>
          <w:trHeight w:val="454"/>
        </w:trPr>
        <w:tc>
          <w:tcPr>
            <w:tcW w:w="1161" w:type="dxa"/>
            <w:shd w:val="clear" w:color="000000" w:fill="FFFFFF"/>
            <w:vAlign w:val="center"/>
            <w:hideMark/>
          </w:tcPr>
          <w:p w14:paraId="336D20D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141-050-1</w:t>
            </w:r>
          </w:p>
        </w:tc>
        <w:tc>
          <w:tcPr>
            <w:tcW w:w="0" w:type="auto"/>
            <w:shd w:val="clear" w:color="000000" w:fill="FFFFFF"/>
            <w:vAlign w:val="center"/>
            <w:hideMark/>
          </w:tcPr>
          <w:p w14:paraId="7C91BE7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ORP Rijekaradio</w:t>
            </w:r>
          </w:p>
        </w:tc>
        <w:tc>
          <w:tcPr>
            <w:tcW w:w="1861" w:type="dxa"/>
            <w:shd w:val="clear" w:color="000000" w:fill="FFFFFF"/>
            <w:vAlign w:val="center"/>
            <w:hideMark/>
          </w:tcPr>
          <w:p w14:paraId="7E446CF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Ugradnja neprekidnog napajanja na koti </w:t>
            </w:r>
            <w:proofErr w:type="spellStart"/>
            <w:r w:rsidRPr="00A32777">
              <w:rPr>
                <w:rFonts w:ascii="Calibri" w:hAnsi="Calibri" w:cs="Calibri"/>
                <w:color w:val="000000"/>
                <w:sz w:val="16"/>
                <w:szCs w:val="16"/>
              </w:rPr>
              <w:t>Osorščica</w:t>
            </w:r>
            <w:proofErr w:type="spellEnd"/>
          </w:p>
        </w:tc>
        <w:tc>
          <w:tcPr>
            <w:tcW w:w="1989" w:type="dxa"/>
            <w:shd w:val="clear" w:color="000000" w:fill="FFFFFF"/>
            <w:vAlign w:val="center"/>
            <w:hideMark/>
          </w:tcPr>
          <w:p w14:paraId="221601B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neprekidnog napajanja</w:t>
            </w:r>
          </w:p>
        </w:tc>
        <w:tc>
          <w:tcPr>
            <w:tcW w:w="987" w:type="dxa"/>
            <w:shd w:val="clear" w:color="000000" w:fill="FFFFFF"/>
            <w:vAlign w:val="center"/>
            <w:hideMark/>
          </w:tcPr>
          <w:p w14:paraId="414BF722" w14:textId="3A3A32CF"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3" w:type="dxa"/>
            <w:shd w:val="clear" w:color="000000" w:fill="FFFFFF"/>
            <w:vAlign w:val="center"/>
            <w:hideMark/>
          </w:tcPr>
          <w:p w14:paraId="1A54BBA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2" w:type="dxa"/>
            <w:shd w:val="clear" w:color="000000" w:fill="FFFFFF"/>
            <w:noWrap/>
            <w:vAlign w:val="center"/>
            <w:hideMark/>
          </w:tcPr>
          <w:p w14:paraId="3FAFC98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5D28A3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r>
      <w:tr w:rsidR="00A32777" w:rsidRPr="00A32777" w14:paraId="40BF57CD" w14:textId="77777777" w:rsidTr="00152B5C">
        <w:trPr>
          <w:trHeight w:val="548"/>
        </w:trPr>
        <w:tc>
          <w:tcPr>
            <w:tcW w:w="1161" w:type="dxa"/>
            <w:shd w:val="clear" w:color="000000" w:fill="FFFFFF"/>
            <w:vAlign w:val="center"/>
            <w:hideMark/>
          </w:tcPr>
          <w:p w14:paraId="0706C8EC"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141-051-1</w:t>
            </w:r>
          </w:p>
        </w:tc>
        <w:tc>
          <w:tcPr>
            <w:tcW w:w="0" w:type="auto"/>
            <w:shd w:val="clear" w:color="000000" w:fill="FFFFFF"/>
            <w:vAlign w:val="center"/>
            <w:hideMark/>
          </w:tcPr>
          <w:p w14:paraId="2A56B85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ORP Rijekaradio</w:t>
            </w:r>
          </w:p>
        </w:tc>
        <w:tc>
          <w:tcPr>
            <w:tcW w:w="1861" w:type="dxa"/>
            <w:shd w:val="clear" w:color="000000" w:fill="FFFFFF"/>
            <w:vAlign w:val="center"/>
            <w:hideMark/>
          </w:tcPr>
          <w:p w14:paraId="5BE99FD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neprekidnog napajanja na koti Kamenjak</w:t>
            </w:r>
          </w:p>
        </w:tc>
        <w:tc>
          <w:tcPr>
            <w:tcW w:w="1989" w:type="dxa"/>
            <w:shd w:val="clear" w:color="000000" w:fill="FFFFFF"/>
            <w:vAlign w:val="center"/>
            <w:hideMark/>
          </w:tcPr>
          <w:p w14:paraId="2CA5DF9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neprekidnog napajanja</w:t>
            </w:r>
          </w:p>
        </w:tc>
        <w:tc>
          <w:tcPr>
            <w:tcW w:w="987" w:type="dxa"/>
            <w:shd w:val="clear" w:color="000000" w:fill="FFFFFF"/>
            <w:vAlign w:val="center"/>
            <w:hideMark/>
          </w:tcPr>
          <w:p w14:paraId="727F4738" w14:textId="5283E84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3" w:type="dxa"/>
            <w:shd w:val="clear" w:color="000000" w:fill="FFFFFF"/>
            <w:vAlign w:val="center"/>
            <w:hideMark/>
          </w:tcPr>
          <w:p w14:paraId="17DC255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2" w:type="dxa"/>
            <w:shd w:val="clear" w:color="000000" w:fill="FFFFFF"/>
            <w:noWrap/>
            <w:vAlign w:val="center"/>
            <w:hideMark/>
          </w:tcPr>
          <w:p w14:paraId="7391F13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0DEDC8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r>
      <w:tr w:rsidR="00A32777" w:rsidRPr="00A32777" w14:paraId="35147A81" w14:textId="77777777" w:rsidTr="00152B5C">
        <w:trPr>
          <w:trHeight w:val="514"/>
        </w:trPr>
        <w:tc>
          <w:tcPr>
            <w:tcW w:w="1161" w:type="dxa"/>
            <w:shd w:val="clear" w:color="000000" w:fill="FFFFFF"/>
            <w:vAlign w:val="center"/>
            <w:hideMark/>
          </w:tcPr>
          <w:p w14:paraId="079819C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141-052-1</w:t>
            </w:r>
          </w:p>
        </w:tc>
        <w:tc>
          <w:tcPr>
            <w:tcW w:w="0" w:type="auto"/>
            <w:shd w:val="clear" w:color="000000" w:fill="FFFFFF"/>
            <w:vAlign w:val="center"/>
            <w:hideMark/>
          </w:tcPr>
          <w:p w14:paraId="7120E97C"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ORP Splitradio</w:t>
            </w:r>
          </w:p>
        </w:tc>
        <w:tc>
          <w:tcPr>
            <w:tcW w:w="1861" w:type="dxa"/>
            <w:shd w:val="clear" w:color="000000" w:fill="FFFFFF"/>
            <w:vAlign w:val="center"/>
            <w:hideMark/>
          </w:tcPr>
          <w:p w14:paraId="16AA3B3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neprekidnog napajanja na koti Ćelavac</w:t>
            </w:r>
          </w:p>
        </w:tc>
        <w:tc>
          <w:tcPr>
            <w:tcW w:w="1989" w:type="dxa"/>
            <w:shd w:val="clear" w:color="000000" w:fill="FFFFFF"/>
            <w:vAlign w:val="center"/>
            <w:hideMark/>
          </w:tcPr>
          <w:p w14:paraId="1BAED93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neprekidnog napajanja</w:t>
            </w:r>
          </w:p>
        </w:tc>
        <w:tc>
          <w:tcPr>
            <w:tcW w:w="987" w:type="dxa"/>
            <w:shd w:val="clear" w:color="000000" w:fill="FFFFFF"/>
            <w:vAlign w:val="center"/>
            <w:hideMark/>
          </w:tcPr>
          <w:p w14:paraId="1DD0E9B4" w14:textId="3F739405"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3" w:type="dxa"/>
            <w:shd w:val="clear" w:color="000000" w:fill="FFFFFF"/>
            <w:vAlign w:val="center"/>
            <w:hideMark/>
          </w:tcPr>
          <w:p w14:paraId="72A2717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2" w:type="dxa"/>
            <w:shd w:val="clear" w:color="000000" w:fill="FFFFFF"/>
            <w:noWrap/>
            <w:vAlign w:val="center"/>
            <w:hideMark/>
          </w:tcPr>
          <w:p w14:paraId="5CE88CB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606C480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r>
      <w:tr w:rsidR="00A32777" w:rsidRPr="00A32777" w14:paraId="5B1DFC6A" w14:textId="77777777" w:rsidTr="00152B5C">
        <w:trPr>
          <w:trHeight w:val="608"/>
        </w:trPr>
        <w:tc>
          <w:tcPr>
            <w:tcW w:w="1161" w:type="dxa"/>
            <w:shd w:val="clear" w:color="000000" w:fill="FFFFFF"/>
            <w:vAlign w:val="center"/>
            <w:hideMark/>
          </w:tcPr>
          <w:p w14:paraId="6DAC7CA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141-053-1</w:t>
            </w:r>
          </w:p>
        </w:tc>
        <w:tc>
          <w:tcPr>
            <w:tcW w:w="0" w:type="auto"/>
            <w:shd w:val="clear" w:color="000000" w:fill="FFFFFF"/>
            <w:vAlign w:val="center"/>
            <w:hideMark/>
          </w:tcPr>
          <w:p w14:paraId="0D37120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ORP Dubrovnik radio</w:t>
            </w:r>
          </w:p>
        </w:tc>
        <w:tc>
          <w:tcPr>
            <w:tcW w:w="1861" w:type="dxa"/>
            <w:shd w:val="clear" w:color="000000" w:fill="FFFFFF"/>
            <w:vAlign w:val="center"/>
            <w:hideMark/>
          </w:tcPr>
          <w:p w14:paraId="14BC281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neprekidnog napajanja na koti Hum Lastovo</w:t>
            </w:r>
          </w:p>
        </w:tc>
        <w:tc>
          <w:tcPr>
            <w:tcW w:w="1989" w:type="dxa"/>
            <w:shd w:val="clear" w:color="000000" w:fill="FFFFFF"/>
            <w:vAlign w:val="center"/>
            <w:hideMark/>
          </w:tcPr>
          <w:p w14:paraId="115B742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neprekidnog napajanja</w:t>
            </w:r>
          </w:p>
        </w:tc>
        <w:tc>
          <w:tcPr>
            <w:tcW w:w="987" w:type="dxa"/>
            <w:shd w:val="clear" w:color="000000" w:fill="FFFFFF"/>
            <w:vAlign w:val="center"/>
            <w:hideMark/>
          </w:tcPr>
          <w:p w14:paraId="7C845FB9" w14:textId="6F1F87E5"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3" w:type="dxa"/>
            <w:shd w:val="clear" w:color="000000" w:fill="FFFFFF"/>
            <w:vAlign w:val="center"/>
            <w:hideMark/>
          </w:tcPr>
          <w:p w14:paraId="7D592EB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2" w:type="dxa"/>
            <w:shd w:val="clear" w:color="000000" w:fill="FFFFFF"/>
            <w:noWrap/>
            <w:vAlign w:val="center"/>
            <w:hideMark/>
          </w:tcPr>
          <w:p w14:paraId="6161517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6D7FCE6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r>
      <w:tr w:rsidR="00A32777" w:rsidRPr="00A32777" w14:paraId="609A6D69" w14:textId="77777777" w:rsidTr="00152B5C">
        <w:trPr>
          <w:trHeight w:val="672"/>
        </w:trPr>
        <w:tc>
          <w:tcPr>
            <w:tcW w:w="1161" w:type="dxa"/>
            <w:shd w:val="clear" w:color="000000" w:fill="FFFFFF"/>
            <w:vAlign w:val="center"/>
            <w:hideMark/>
          </w:tcPr>
          <w:p w14:paraId="286954F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lastRenderedPageBreak/>
              <w:t>141-054-1</w:t>
            </w:r>
          </w:p>
        </w:tc>
        <w:tc>
          <w:tcPr>
            <w:tcW w:w="0" w:type="auto"/>
            <w:shd w:val="clear" w:color="000000" w:fill="FFFFFF"/>
            <w:vAlign w:val="center"/>
            <w:hideMark/>
          </w:tcPr>
          <w:p w14:paraId="6BEC3A4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60848D6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Modernizacija VHF sustava</w:t>
            </w:r>
          </w:p>
        </w:tc>
        <w:tc>
          <w:tcPr>
            <w:tcW w:w="1989" w:type="dxa"/>
            <w:shd w:val="clear" w:color="000000" w:fill="FFFFFF"/>
            <w:vAlign w:val="center"/>
            <w:hideMark/>
          </w:tcPr>
          <w:p w14:paraId="5830CF7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Modernizacija VHF sustava pomorske radijske službe</w:t>
            </w:r>
          </w:p>
        </w:tc>
        <w:tc>
          <w:tcPr>
            <w:tcW w:w="987" w:type="dxa"/>
            <w:shd w:val="clear" w:color="000000" w:fill="FFFFFF"/>
            <w:vAlign w:val="center"/>
            <w:hideMark/>
          </w:tcPr>
          <w:p w14:paraId="63946438" w14:textId="1DB316FA"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265.446</w:t>
            </w:r>
          </w:p>
        </w:tc>
        <w:tc>
          <w:tcPr>
            <w:tcW w:w="993" w:type="dxa"/>
            <w:shd w:val="clear" w:color="000000" w:fill="FFFFFF"/>
            <w:vAlign w:val="center"/>
            <w:hideMark/>
          </w:tcPr>
          <w:p w14:paraId="4ED59D9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740AD31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265.446</w:t>
            </w:r>
          </w:p>
        </w:tc>
        <w:tc>
          <w:tcPr>
            <w:tcW w:w="1154" w:type="dxa"/>
            <w:shd w:val="clear" w:color="000000" w:fill="FFFFFF"/>
            <w:noWrap/>
            <w:vAlign w:val="center"/>
            <w:hideMark/>
          </w:tcPr>
          <w:p w14:paraId="5E50E62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265.446</w:t>
            </w:r>
          </w:p>
        </w:tc>
      </w:tr>
      <w:tr w:rsidR="00A32777" w:rsidRPr="00A32777" w14:paraId="739B37A4" w14:textId="77777777" w:rsidTr="00152B5C">
        <w:trPr>
          <w:trHeight w:val="1786"/>
        </w:trPr>
        <w:tc>
          <w:tcPr>
            <w:tcW w:w="1161" w:type="dxa"/>
            <w:shd w:val="clear" w:color="000000" w:fill="FFFFFF"/>
            <w:vAlign w:val="center"/>
            <w:hideMark/>
          </w:tcPr>
          <w:p w14:paraId="1F64500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141-055-1</w:t>
            </w:r>
          </w:p>
        </w:tc>
        <w:tc>
          <w:tcPr>
            <w:tcW w:w="0" w:type="auto"/>
            <w:shd w:val="clear" w:color="000000" w:fill="FFFFFF"/>
            <w:vAlign w:val="center"/>
            <w:hideMark/>
          </w:tcPr>
          <w:p w14:paraId="665EF22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637DE68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Sunčana elektrana na objektu Sektora za izgradnju i održavanje</w:t>
            </w:r>
          </w:p>
        </w:tc>
        <w:tc>
          <w:tcPr>
            <w:tcW w:w="1989" w:type="dxa"/>
            <w:shd w:val="clear" w:color="000000" w:fill="FFFFFF"/>
            <w:vAlign w:val="center"/>
            <w:hideMark/>
          </w:tcPr>
          <w:p w14:paraId="70012FF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sunčane elektrane na objektu Sektora za izgradnju i održavanje sukladno ranije izrađenom izvedbenom projektu i statičkom proračunu nosivosti krova objekta  - (prijenos iz 2022. g.)</w:t>
            </w:r>
          </w:p>
        </w:tc>
        <w:tc>
          <w:tcPr>
            <w:tcW w:w="987" w:type="dxa"/>
            <w:shd w:val="clear" w:color="000000" w:fill="FFFFFF"/>
            <w:vAlign w:val="center"/>
            <w:hideMark/>
          </w:tcPr>
          <w:p w14:paraId="78991028" w14:textId="4E86A5D8"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66.361</w:t>
            </w:r>
          </w:p>
        </w:tc>
        <w:tc>
          <w:tcPr>
            <w:tcW w:w="993" w:type="dxa"/>
            <w:shd w:val="clear" w:color="000000" w:fill="FFFFFF"/>
            <w:vAlign w:val="center"/>
            <w:hideMark/>
          </w:tcPr>
          <w:p w14:paraId="230DC60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6273630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71.000</w:t>
            </w:r>
          </w:p>
        </w:tc>
        <w:tc>
          <w:tcPr>
            <w:tcW w:w="1154" w:type="dxa"/>
            <w:shd w:val="clear" w:color="000000" w:fill="FFFFFF"/>
            <w:vAlign w:val="center"/>
            <w:hideMark/>
          </w:tcPr>
          <w:p w14:paraId="7FAB8F0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71.000</w:t>
            </w:r>
          </w:p>
        </w:tc>
      </w:tr>
      <w:tr w:rsidR="00A32777" w:rsidRPr="00A32777" w14:paraId="64ADC18D" w14:textId="77777777" w:rsidTr="00152B5C">
        <w:trPr>
          <w:trHeight w:val="830"/>
        </w:trPr>
        <w:tc>
          <w:tcPr>
            <w:tcW w:w="1161" w:type="dxa"/>
            <w:shd w:val="clear" w:color="000000" w:fill="FFFFFF"/>
            <w:vAlign w:val="center"/>
            <w:hideMark/>
          </w:tcPr>
          <w:p w14:paraId="24B273A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141-056-1</w:t>
            </w:r>
          </w:p>
        </w:tc>
        <w:tc>
          <w:tcPr>
            <w:tcW w:w="0" w:type="auto"/>
            <w:shd w:val="clear" w:color="000000" w:fill="FFFFFF"/>
            <w:vAlign w:val="center"/>
            <w:hideMark/>
          </w:tcPr>
          <w:p w14:paraId="6D0BCF3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000000" w:fill="FFFFFF"/>
            <w:vAlign w:val="center"/>
            <w:hideMark/>
          </w:tcPr>
          <w:p w14:paraId="7919735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Projekt poboljšanja sustava zaštite od djelovanja munje na P.S. Sv. Andrija</w:t>
            </w:r>
          </w:p>
        </w:tc>
        <w:tc>
          <w:tcPr>
            <w:tcW w:w="1989" w:type="dxa"/>
            <w:shd w:val="clear" w:color="000000" w:fill="FFFFFF"/>
            <w:vAlign w:val="center"/>
            <w:hideMark/>
          </w:tcPr>
          <w:p w14:paraId="606B45F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Izrada projekta za poboljšanje zaštite od djelovanja munje na P.S. Sv. Andrija</w:t>
            </w:r>
          </w:p>
        </w:tc>
        <w:tc>
          <w:tcPr>
            <w:tcW w:w="987" w:type="dxa"/>
            <w:shd w:val="clear" w:color="000000" w:fill="FFFFFF"/>
            <w:vAlign w:val="center"/>
            <w:hideMark/>
          </w:tcPr>
          <w:p w14:paraId="0E691CAF" w14:textId="352D342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w:t>
            </w:r>
          </w:p>
        </w:tc>
        <w:tc>
          <w:tcPr>
            <w:tcW w:w="993" w:type="dxa"/>
            <w:shd w:val="clear" w:color="000000" w:fill="FFFFFF"/>
            <w:vAlign w:val="center"/>
            <w:hideMark/>
          </w:tcPr>
          <w:p w14:paraId="717E1F4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vAlign w:val="center"/>
            <w:hideMark/>
          </w:tcPr>
          <w:p w14:paraId="0E826EA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3.700</w:t>
            </w:r>
          </w:p>
        </w:tc>
        <w:tc>
          <w:tcPr>
            <w:tcW w:w="1154" w:type="dxa"/>
            <w:shd w:val="clear" w:color="000000" w:fill="FFFFFF"/>
            <w:vAlign w:val="center"/>
            <w:hideMark/>
          </w:tcPr>
          <w:p w14:paraId="3CDC261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3.700</w:t>
            </w:r>
          </w:p>
        </w:tc>
      </w:tr>
      <w:tr w:rsidR="00A32777" w:rsidRPr="00A32777" w14:paraId="5FC868FD" w14:textId="77777777" w:rsidTr="00152B5C">
        <w:trPr>
          <w:trHeight w:val="384"/>
        </w:trPr>
        <w:tc>
          <w:tcPr>
            <w:tcW w:w="1161" w:type="dxa"/>
            <w:shd w:val="clear" w:color="000000" w:fill="FFFFFF"/>
            <w:vAlign w:val="center"/>
            <w:hideMark/>
          </w:tcPr>
          <w:p w14:paraId="78E73AD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141-057-1</w:t>
            </w:r>
          </w:p>
        </w:tc>
        <w:tc>
          <w:tcPr>
            <w:tcW w:w="0" w:type="auto"/>
            <w:shd w:val="clear" w:color="000000" w:fill="FFFFFF"/>
            <w:vAlign w:val="center"/>
            <w:hideMark/>
          </w:tcPr>
          <w:p w14:paraId="59C8B37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039A2ED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Svjetionik bez posade Rt Zub, PS br. 87</w:t>
            </w:r>
          </w:p>
        </w:tc>
        <w:tc>
          <w:tcPr>
            <w:tcW w:w="1989" w:type="dxa"/>
            <w:shd w:val="clear" w:color="000000" w:fill="FFFFFF"/>
            <w:vAlign w:val="center"/>
            <w:hideMark/>
          </w:tcPr>
          <w:p w14:paraId="4D0451B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AIS AtoN uređaja</w:t>
            </w:r>
          </w:p>
        </w:tc>
        <w:tc>
          <w:tcPr>
            <w:tcW w:w="987" w:type="dxa"/>
            <w:shd w:val="clear" w:color="000000" w:fill="FFFFFF"/>
            <w:vAlign w:val="center"/>
            <w:hideMark/>
          </w:tcPr>
          <w:p w14:paraId="39C092C2" w14:textId="5DD297F3"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c>
          <w:tcPr>
            <w:tcW w:w="993" w:type="dxa"/>
            <w:shd w:val="clear" w:color="000000" w:fill="FFFFFF"/>
            <w:vAlign w:val="center"/>
            <w:hideMark/>
          </w:tcPr>
          <w:p w14:paraId="2BCAE0D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c>
          <w:tcPr>
            <w:tcW w:w="992" w:type="dxa"/>
            <w:shd w:val="clear" w:color="000000" w:fill="FFFFFF"/>
            <w:noWrap/>
            <w:vAlign w:val="center"/>
            <w:hideMark/>
          </w:tcPr>
          <w:p w14:paraId="211F583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A8808D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r>
      <w:tr w:rsidR="00A32777" w:rsidRPr="00A32777" w14:paraId="5A7EC866" w14:textId="77777777" w:rsidTr="00152B5C">
        <w:trPr>
          <w:trHeight w:val="547"/>
        </w:trPr>
        <w:tc>
          <w:tcPr>
            <w:tcW w:w="1161" w:type="dxa"/>
            <w:shd w:val="clear" w:color="000000" w:fill="FFFFFF"/>
            <w:vAlign w:val="center"/>
            <w:hideMark/>
          </w:tcPr>
          <w:p w14:paraId="26708AE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141-058-1</w:t>
            </w:r>
          </w:p>
        </w:tc>
        <w:tc>
          <w:tcPr>
            <w:tcW w:w="0" w:type="auto"/>
            <w:shd w:val="clear" w:color="000000" w:fill="FFFFFF"/>
            <w:vAlign w:val="center"/>
            <w:hideMark/>
          </w:tcPr>
          <w:p w14:paraId="468E77D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629879D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Obalno svjetlo Otočić </w:t>
            </w:r>
            <w:proofErr w:type="spellStart"/>
            <w:r w:rsidRPr="00A32777">
              <w:rPr>
                <w:rFonts w:ascii="Calibri" w:hAnsi="Calibri" w:cs="Calibri"/>
                <w:color w:val="000000"/>
                <w:sz w:val="16"/>
                <w:szCs w:val="16"/>
              </w:rPr>
              <w:t>Golac</w:t>
            </w:r>
            <w:proofErr w:type="spellEnd"/>
            <w:r w:rsidRPr="00A32777">
              <w:rPr>
                <w:rFonts w:ascii="Calibri" w:hAnsi="Calibri" w:cs="Calibri"/>
                <w:color w:val="000000"/>
                <w:sz w:val="16"/>
                <w:szCs w:val="16"/>
              </w:rPr>
              <w:t>, PS br. 358</w:t>
            </w:r>
          </w:p>
        </w:tc>
        <w:tc>
          <w:tcPr>
            <w:tcW w:w="1989" w:type="dxa"/>
            <w:shd w:val="clear" w:color="000000" w:fill="FFFFFF"/>
            <w:vAlign w:val="center"/>
            <w:hideMark/>
          </w:tcPr>
          <w:p w14:paraId="0E86842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AIS AtoN uređaja</w:t>
            </w:r>
          </w:p>
        </w:tc>
        <w:tc>
          <w:tcPr>
            <w:tcW w:w="987" w:type="dxa"/>
            <w:shd w:val="clear" w:color="000000" w:fill="FFFFFF"/>
            <w:vAlign w:val="center"/>
            <w:hideMark/>
          </w:tcPr>
          <w:p w14:paraId="59876563" w14:textId="0DE96ADF"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c>
          <w:tcPr>
            <w:tcW w:w="993" w:type="dxa"/>
            <w:shd w:val="clear" w:color="000000" w:fill="FFFFFF"/>
            <w:vAlign w:val="center"/>
            <w:hideMark/>
          </w:tcPr>
          <w:p w14:paraId="3A4975C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c>
          <w:tcPr>
            <w:tcW w:w="992" w:type="dxa"/>
            <w:shd w:val="clear" w:color="000000" w:fill="FFFFFF"/>
            <w:noWrap/>
            <w:vAlign w:val="center"/>
            <w:hideMark/>
          </w:tcPr>
          <w:p w14:paraId="2F386C4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29F760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r>
      <w:tr w:rsidR="00A32777" w:rsidRPr="00A32777" w14:paraId="0E2EAAC8" w14:textId="77777777" w:rsidTr="00152B5C">
        <w:trPr>
          <w:trHeight w:val="541"/>
        </w:trPr>
        <w:tc>
          <w:tcPr>
            <w:tcW w:w="1161" w:type="dxa"/>
            <w:shd w:val="clear" w:color="000000" w:fill="FFFFFF"/>
            <w:vAlign w:val="center"/>
            <w:hideMark/>
          </w:tcPr>
          <w:p w14:paraId="4CDAC83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141-059-1</w:t>
            </w:r>
          </w:p>
        </w:tc>
        <w:tc>
          <w:tcPr>
            <w:tcW w:w="0" w:type="auto"/>
            <w:shd w:val="clear" w:color="000000" w:fill="FFFFFF"/>
            <w:vAlign w:val="center"/>
            <w:hideMark/>
          </w:tcPr>
          <w:p w14:paraId="003F098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0D5D079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Obalno svjetlo Otočić </w:t>
            </w:r>
            <w:proofErr w:type="spellStart"/>
            <w:r w:rsidRPr="00A32777">
              <w:rPr>
                <w:rFonts w:ascii="Calibri" w:hAnsi="Calibri" w:cs="Calibri"/>
                <w:color w:val="000000"/>
                <w:sz w:val="16"/>
                <w:szCs w:val="16"/>
              </w:rPr>
              <w:t>Pohlib</w:t>
            </w:r>
            <w:proofErr w:type="spellEnd"/>
            <w:r w:rsidRPr="00A32777">
              <w:rPr>
                <w:rFonts w:ascii="Calibri" w:hAnsi="Calibri" w:cs="Calibri"/>
                <w:color w:val="000000"/>
                <w:sz w:val="16"/>
                <w:szCs w:val="16"/>
              </w:rPr>
              <w:t>, PS br. 343</w:t>
            </w:r>
          </w:p>
        </w:tc>
        <w:tc>
          <w:tcPr>
            <w:tcW w:w="1989" w:type="dxa"/>
            <w:shd w:val="clear" w:color="000000" w:fill="FFFFFF"/>
            <w:vAlign w:val="center"/>
            <w:hideMark/>
          </w:tcPr>
          <w:p w14:paraId="44F9D2C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AIS AtoN uređaja</w:t>
            </w:r>
          </w:p>
        </w:tc>
        <w:tc>
          <w:tcPr>
            <w:tcW w:w="987" w:type="dxa"/>
            <w:shd w:val="clear" w:color="000000" w:fill="FFFFFF"/>
            <w:vAlign w:val="center"/>
            <w:hideMark/>
          </w:tcPr>
          <w:p w14:paraId="3F17DBBD" w14:textId="67D362EB"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4.380</w:t>
            </w:r>
          </w:p>
        </w:tc>
        <w:tc>
          <w:tcPr>
            <w:tcW w:w="993" w:type="dxa"/>
            <w:shd w:val="clear" w:color="000000" w:fill="FFFFFF"/>
            <w:vAlign w:val="center"/>
            <w:hideMark/>
          </w:tcPr>
          <w:p w14:paraId="1155BD9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4.380</w:t>
            </w:r>
          </w:p>
        </w:tc>
        <w:tc>
          <w:tcPr>
            <w:tcW w:w="992" w:type="dxa"/>
            <w:shd w:val="clear" w:color="000000" w:fill="FFFFFF"/>
            <w:noWrap/>
            <w:vAlign w:val="center"/>
            <w:hideMark/>
          </w:tcPr>
          <w:p w14:paraId="21576B8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1C5D95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4.380</w:t>
            </w:r>
          </w:p>
        </w:tc>
      </w:tr>
      <w:tr w:rsidR="00A32777" w:rsidRPr="00A32777" w14:paraId="76457156" w14:textId="77777777" w:rsidTr="00152B5C">
        <w:trPr>
          <w:trHeight w:val="407"/>
        </w:trPr>
        <w:tc>
          <w:tcPr>
            <w:tcW w:w="1161" w:type="dxa"/>
            <w:shd w:val="clear" w:color="000000" w:fill="FFFFFF"/>
            <w:vAlign w:val="center"/>
            <w:hideMark/>
          </w:tcPr>
          <w:p w14:paraId="2F5A708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141-060-1</w:t>
            </w:r>
          </w:p>
        </w:tc>
        <w:tc>
          <w:tcPr>
            <w:tcW w:w="0" w:type="auto"/>
            <w:shd w:val="clear" w:color="000000" w:fill="FFFFFF"/>
            <w:vAlign w:val="center"/>
            <w:hideMark/>
          </w:tcPr>
          <w:p w14:paraId="3B9BDBE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654F5C1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Obalno svjetlo Rt </w:t>
            </w:r>
            <w:proofErr w:type="spellStart"/>
            <w:r w:rsidRPr="00A32777">
              <w:rPr>
                <w:rFonts w:ascii="Calibri" w:hAnsi="Calibri" w:cs="Calibri"/>
                <w:color w:val="000000"/>
                <w:sz w:val="16"/>
                <w:szCs w:val="16"/>
              </w:rPr>
              <w:t>Lašćatna</w:t>
            </w:r>
            <w:proofErr w:type="spellEnd"/>
            <w:r w:rsidRPr="00A32777">
              <w:rPr>
                <w:rFonts w:ascii="Calibri" w:hAnsi="Calibri" w:cs="Calibri"/>
                <w:color w:val="000000"/>
                <w:sz w:val="16"/>
                <w:szCs w:val="16"/>
              </w:rPr>
              <w:t>, PS br. 594</w:t>
            </w:r>
          </w:p>
        </w:tc>
        <w:tc>
          <w:tcPr>
            <w:tcW w:w="1989" w:type="dxa"/>
            <w:shd w:val="clear" w:color="000000" w:fill="FFFFFF"/>
            <w:vAlign w:val="center"/>
            <w:hideMark/>
          </w:tcPr>
          <w:p w14:paraId="308BF8C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AIS AtoN uređaja</w:t>
            </w:r>
          </w:p>
        </w:tc>
        <w:tc>
          <w:tcPr>
            <w:tcW w:w="987" w:type="dxa"/>
            <w:shd w:val="clear" w:color="000000" w:fill="FFFFFF"/>
            <w:vAlign w:val="center"/>
            <w:hideMark/>
          </w:tcPr>
          <w:p w14:paraId="04D2D244" w14:textId="224603D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c>
          <w:tcPr>
            <w:tcW w:w="993" w:type="dxa"/>
            <w:shd w:val="clear" w:color="000000" w:fill="FFFFFF"/>
            <w:vAlign w:val="center"/>
            <w:hideMark/>
          </w:tcPr>
          <w:p w14:paraId="26D93F7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c>
          <w:tcPr>
            <w:tcW w:w="992" w:type="dxa"/>
            <w:shd w:val="clear" w:color="000000" w:fill="FFFFFF"/>
            <w:noWrap/>
            <w:vAlign w:val="center"/>
            <w:hideMark/>
          </w:tcPr>
          <w:p w14:paraId="77656E8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094D51B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4.247</w:t>
            </w:r>
          </w:p>
        </w:tc>
      </w:tr>
      <w:tr w:rsidR="00A32777" w:rsidRPr="00A32777" w14:paraId="7BA98333" w14:textId="77777777" w:rsidTr="00152B5C">
        <w:trPr>
          <w:trHeight w:val="399"/>
        </w:trPr>
        <w:tc>
          <w:tcPr>
            <w:tcW w:w="1161" w:type="dxa"/>
            <w:shd w:val="clear" w:color="000000" w:fill="FFFFFF"/>
            <w:vAlign w:val="center"/>
            <w:hideMark/>
          </w:tcPr>
          <w:p w14:paraId="6119DA7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141-061-1</w:t>
            </w:r>
          </w:p>
        </w:tc>
        <w:tc>
          <w:tcPr>
            <w:tcW w:w="0" w:type="auto"/>
            <w:shd w:val="clear" w:color="000000" w:fill="FFFFFF"/>
            <w:vAlign w:val="center"/>
            <w:hideMark/>
          </w:tcPr>
          <w:p w14:paraId="37DFDD2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22330E2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Obalno svjetlo Rt Zali, PS br. 254,5</w:t>
            </w:r>
          </w:p>
        </w:tc>
        <w:tc>
          <w:tcPr>
            <w:tcW w:w="1989" w:type="dxa"/>
            <w:shd w:val="clear" w:color="000000" w:fill="FFFFFF"/>
            <w:vAlign w:val="center"/>
            <w:hideMark/>
          </w:tcPr>
          <w:p w14:paraId="1BB3063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AIS AtoN uređaja</w:t>
            </w:r>
          </w:p>
        </w:tc>
        <w:tc>
          <w:tcPr>
            <w:tcW w:w="987" w:type="dxa"/>
            <w:shd w:val="clear" w:color="000000" w:fill="FFFFFF"/>
            <w:vAlign w:val="center"/>
            <w:hideMark/>
          </w:tcPr>
          <w:p w14:paraId="3E019B0F" w14:textId="01A0CBC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4.114</w:t>
            </w:r>
          </w:p>
        </w:tc>
        <w:tc>
          <w:tcPr>
            <w:tcW w:w="993" w:type="dxa"/>
            <w:shd w:val="clear" w:color="000000" w:fill="FFFFFF"/>
            <w:vAlign w:val="center"/>
            <w:hideMark/>
          </w:tcPr>
          <w:p w14:paraId="5EA661B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4.114</w:t>
            </w:r>
          </w:p>
        </w:tc>
        <w:tc>
          <w:tcPr>
            <w:tcW w:w="992" w:type="dxa"/>
            <w:shd w:val="clear" w:color="000000" w:fill="FFFFFF"/>
            <w:noWrap/>
            <w:vAlign w:val="center"/>
            <w:hideMark/>
          </w:tcPr>
          <w:p w14:paraId="2FFEBBF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A7CAA9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4.114</w:t>
            </w:r>
          </w:p>
        </w:tc>
      </w:tr>
      <w:tr w:rsidR="00A32777" w:rsidRPr="00A32777" w14:paraId="005F2CEE" w14:textId="77777777" w:rsidTr="00152B5C">
        <w:trPr>
          <w:trHeight w:val="1145"/>
        </w:trPr>
        <w:tc>
          <w:tcPr>
            <w:tcW w:w="1161" w:type="dxa"/>
            <w:shd w:val="clear" w:color="000000" w:fill="FFFFFF"/>
            <w:vAlign w:val="center"/>
            <w:hideMark/>
          </w:tcPr>
          <w:p w14:paraId="311B30A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141-062-1</w:t>
            </w:r>
          </w:p>
        </w:tc>
        <w:tc>
          <w:tcPr>
            <w:tcW w:w="0" w:type="auto"/>
            <w:shd w:val="clear" w:color="000000" w:fill="FFFFFF"/>
            <w:vAlign w:val="center"/>
            <w:hideMark/>
          </w:tcPr>
          <w:p w14:paraId="7B25D9D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762229B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Signalna plutača Val</w:t>
            </w:r>
          </w:p>
        </w:tc>
        <w:tc>
          <w:tcPr>
            <w:tcW w:w="1989" w:type="dxa"/>
            <w:shd w:val="clear" w:color="000000" w:fill="FFFFFF"/>
            <w:vAlign w:val="center"/>
            <w:hideMark/>
          </w:tcPr>
          <w:p w14:paraId="17A88A4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Uklanjanje postojeće dotrajale plutače i postavljanje nove tip „Plovput 1900/3900“ s izmjenom sidrenog bloka</w:t>
            </w:r>
          </w:p>
        </w:tc>
        <w:tc>
          <w:tcPr>
            <w:tcW w:w="987" w:type="dxa"/>
            <w:shd w:val="clear" w:color="000000" w:fill="FFFFFF"/>
            <w:vAlign w:val="center"/>
            <w:hideMark/>
          </w:tcPr>
          <w:p w14:paraId="37CDDCC6" w14:textId="583CD7C1"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3" w:type="dxa"/>
            <w:shd w:val="clear" w:color="000000" w:fill="FFFFFF"/>
            <w:vAlign w:val="center"/>
            <w:hideMark/>
          </w:tcPr>
          <w:p w14:paraId="6F9B71F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2" w:type="dxa"/>
            <w:shd w:val="clear" w:color="000000" w:fill="FFFFFF"/>
            <w:noWrap/>
            <w:vAlign w:val="center"/>
            <w:hideMark/>
          </w:tcPr>
          <w:p w14:paraId="397103D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FAD8F4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r>
      <w:tr w:rsidR="00A32777" w:rsidRPr="00A32777" w14:paraId="21C3D824" w14:textId="77777777" w:rsidTr="00152B5C">
        <w:trPr>
          <w:trHeight w:val="1091"/>
        </w:trPr>
        <w:tc>
          <w:tcPr>
            <w:tcW w:w="1161" w:type="dxa"/>
            <w:shd w:val="clear" w:color="000000" w:fill="FFFFFF"/>
            <w:vAlign w:val="center"/>
            <w:hideMark/>
          </w:tcPr>
          <w:p w14:paraId="5E4B638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141-063-1</w:t>
            </w:r>
          </w:p>
        </w:tc>
        <w:tc>
          <w:tcPr>
            <w:tcW w:w="0" w:type="auto"/>
            <w:shd w:val="clear" w:color="000000" w:fill="FFFFFF"/>
            <w:vAlign w:val="center"/>
            <w:hideMark/>
          </w:tcPr>
          <w:p w14:paraId="0D360D4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6DA95AB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Signalna plutača </w:t>
            </w:r>
            <w:proofErr w:type="spellStart"/>
            <w:r w:rsidRPr="00A32777">
              <w:rPr>
                <w:rFonts w:ascii="Calibri" w:hAnsi="Calibri" w:cs="Calibri"/>
                <w:color w:val="000000"/>
                <w:sz w:val="16"/>
                <w:szCs w:val="16"/>
              </w:rPr>
              <w:t>Mrtulin</w:t>
            </w:r>
            <w:proofErr w:type="spellEnd"/>
          </w:p>
        </w:tc>
        <w:tc>
          <w:tcPr>
            <w:tcW w:w="1989" w:type="dxa"/>
            <w:shd w:val="clear" w:color="000000" w:fill="FFFFFF"/>
            <w:vAlign w:val="center"/>
            <w:hideMark/>
          </w:tcPr>
          <w:p w14:paraId="15097E6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Uklanjanje postojeće dotrajale plutače i postavljanje nove tip „Plovput 1900/3900“ s izmjenom sidrenog bloka</w:t>
            </w:r>
          </w:p>
        </w:tc>
        <w:tc>
          <w:tcPr>
            <w:tcW w:w="987" w:type="dxa"/>
            <w:shd w:val="clear" w:color="000000" w:fill="FFFFFF"/>
            <w:vAlign w:val="center"/>
            <w:hideMark/>
          </w:tcPr>
          <w:p w14:paraId="284365E0" w14:textId="3269D2C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3" w:type="dxa"/>
            <w:shd w:val="clear" w:color="000000" w:fill="FFFFFF"/>
            <w:vAlign w:val="center"/>
            <w:hideMark/>
          </w:tcPr>
          <w:p w14:paraId="3CA8132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2" w:type="dxa"/>
            <w:shd w:val="clear" w:color="000000" w:fill="FFFFFF"/>
            <w:noWrap/>
            <w:vAlign w:val="center"/>
            <w:hideMark/>
          </w:tcPr>
          <w:p w14:paraId="16F36B4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1368424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r>
      <w:tr w:rsidR="00A32777" w:rsidRPr="00A32777" w14:paraId="0DFF7344" w14:textId="77777777" w:rsidTr="00152B5C">
        <w:trPr>
          <w:trHeight w:val="896"/>
        </w:trPr>
        <w:tc>
          <w:tcPr>
            <w:tcW w:w="1161" w:type="dxa"/>
            <w:shd w:val="clear" w:color="000000" w:fill="FFFFFF"/>
            <w:vAlign w:val="center"/>
            <w:hideMark/>
          </w:tcPr>
          <w:p w14:paraId="7147ACF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141-064-1</w:t>
            </w:r>
          </w:p>
        </w:tc>
        <w:tc>
          <w:tcPr>
            <w:tcW w:w="0" w:type="auto"/>
            <w:shd w:val="clear" w:color="000000" w:fill="FFFFFF"/>
            <w:vAlign w:val="center"/>
            <w:hideMark/>
          </w:tcPr>
          <w:p w14:paraId="65C2D83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7EEEA700"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Pl. Sušak (PS, br. 191)</w:t>
            </w:r>
          </w:p>
        </w:tc>
        <w:tc>
          <w:tcPr>
            <w:tcW w:w="1989" w:type="dxa"/>
            <w:shd w:val="clear" w:color="000000" w:fill="FFFFFF"/>
            <w:vAlign w:val="center"/>
            <w:hideMark/>
          </w:tcPr>
          <w:p w14:paraId="24899B1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Uklanjanje postojeće dotrajale plutače i postavljanje nove tip „Plovput 1900/3900“</w:t>
            </w:r>
          </w:p>
        </w:tc>
        <w:tc>
          <w:tcPr>
            <w:tcW w:w="987" w:type="dxa"/>
            <w:shd w:val="clear" w:color="000000" w:fill="FFFFFF"/>
            <w:vAlign w:val="center"/>
            <w:hideMark/>
          </w:tcPr>
          <w:p w14:paraId="4E0FB75E" w14:textId="2C4DF2E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4BFA6E3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2" w:type="dxa"/>
            <w:shd w:val="clear" w:color="000000" w:fill="FFFFFF"/>
            <w:noWrap/>
            <w:vAlign w:val="center"/>
            <w:hideMark/>
          </w:tcPr>
          <w:p w14:paraId="6162D80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8061FD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06BF485F" w14:textId="77777777" w:rsidTr="00152B5C">
        <w:trPr>
          <w:trHeight w:val="568"/>
        </w:trPr>
        <w:tc>
          <w:tcPr>
            <w:tcW w:w="1161" w:type="dxa"/>
            <w:shd w:val="clear" w:color="000000" w:fill="FFFFFF"/>
            <w:vAlign w:val="center"/>
            <w:hideMark/>
          </w:tcPr>
          <w:p w14:paraId="1BF59F1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141-064-2</w:t>
            </w:r>
          </w:p>
        </w:tc>
        <w:tc>
          <w:tcPr>
            <w:tcW w:w="0" w:type="auto"/>
            <w:shd w:val="clear" w:color="000000" w:fill="FFFFFF"/>
            <w:vAlign w:val="center"/>
            <w:hideMark/>
          </w:tcPr>
          <w:p w14:paraId="38E60A3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6C225198"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Pl. Sušak (PS, br. 191)</w:t>
            </w:r>
          </w:p>
        </w:tc>
        <w:tc>
          <w:tcPr>
            <w:tcW w:w="1989" w:type="dxa"/>
            <w:shd w:val="clear" w:color="000000" w:fill="FFFFFF"/>
            <w:vAlign w:val="center"/>
            <w:hideMark/>
          </w:tcPr>
          <w:p w14:paraId="7BA112D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 i opreme za daljinski nadzor rada svjetla</w:t>
            </w:r>
          </w:p>
        </w:tc>
        <w:tc>
          <w:tcPr>
            <w:tcW w:w="987" w:type="dxa"/>
            <w:shd w:val="clear" w:color="000000" w:fill="FFFFFF"/>
            <w:vAlign w:val="center"/>
            <w:hideMark/>
          </w:tcPr>
          <w:p w14:paraId="6D5D1EEB" w14:textId="18C95F19"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3" w:type="dxa"/>
            <w:shd w:val="clear" w:color="000000" w:fill="FFFFFF"/>
            <w:vAlign w:val="center"/>
            <w:hideMark/>
          </w:tcPr>
          <w:p w14:paraId="2878029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2" w:type="dxa"/>
            <w:shd w:val="clear" w:color="000000" w:fill="FFFFFF"/>
            <w:noWrap/>
            <w:vAlign w:val="center"/>
            <w:hideMark/>
          </w:tcPr>
          <w:p w14:paraId="1F0890B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26A4438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r>
      <w:tr w:rsidR="00A32777" w:rsidRPr="00A32777" w14:paraId="268457C8" w14:textId="77777777" w:rsidTr="00152B5C">
        <w:trPr>
          <w:trHeight w:val="818"/>
        </w:trPr>
        <w:tc>
          <w:tcPr>
            <w:tcW w:w="1161" w:type="dxa"/>
            <w:shd w:val="clear" w:color="000000" w:fill="FFFFFF"/>
            <w:vAlign w:val="center"/>
            <w:hideMark/>
          </w:tcPr>
          <w:p w14:paraId="73480C1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141-065-1</w:t>
            </w:r>
          </w:p>
        </w:tc>
        <w:tc>
          <w:tcPr>
            <w:tcW w:w="0" w:type="auto"/>
            <w:shd w:val="clear" w:color="000000" w:fill="FFFFFF"/>
            <w:vAlign w:val="center"/>
            <w:hideMark/>
          </w:tcPr>
          <w:p w14:paraId="2E040B2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6C2C66FA"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Pl. </w:t>
            </w:r>
            <w:proofErr w:type="spellStart"/>
            <w:r w:rsidRPr="00A32777">
              <w:rPr>
                <w:rFonts w:ascii="Calibri" w:hAnsi="Calibri" w:cs="Calibri"/>
                <w:color w:val="000000"/>
                <w:sz w:val="16"/>
                <w:szCs w:val="16"/>
              </w:rPr>
              <w:t>Malinska</w:t>
            </w:r>
            <w:proofErr w:type="spellEnd"/>
            <w:r w:rsidRPr="00A32777">
              <w:rPr>
                <w:rFonts w:ascii="Calibri" w:hAnsi="Calibri" w:cs="Calibri"/>
                <w:color w:val="000000"/>
                <w:sz w:val="16"/>
                <w:szCs w:val="16"/>
              </w:rPr>
              <w:t>, 70 m S od lukobrana (PS, br. 224,5)</w:t>
            </w:r>
          </w:p>
        </w:tc>
        <w:tc>
          <w:tcPr>
            <w:tcW w:w="1989" w:type="dxa"/>
            <w:shd w:val="clear" w:color="000000" w:fill="FFFFFF"/>
            <w:vAlign w:val="center"/>
            <w:hideMark/>
          </w:tcPr>
          <w:p w14:paraId="7E776B2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Uklanjanje postojeće dotrajale plutače i postavljanje nove tip „Plovput 1900/3900“</w:t>
            </w:r>
          </w:p>
        </w:tc>
        <w:tc>
          <w:tcPr>
            <w:tcW w:w="987" w:type="dxa"/>
            <w:shd w:val="clear" w:color="000000" w:fill="FFFFFF"/>
            <w:vAlign w:val="center"/>
            <w:hideMark/>
          </w:tcPr>
          <w:p w14:paraId="4657559E" w14:textId="457AEF0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1F7C782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2" w:type="dxa"/>
            <w:shd w:val="clear" w:color="000000" w:fill="FFFFFF"/>
            <w:noWrap/>
            <w:vAlign w:val="center"/>
            <w:hideMark/>
          </w:tcPr>
          <w:p w14:paraId="0519226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04A1E9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3C4D1630" w14:textId="77777777" w:rsidTr="00152B5C">
        <w:trPr>
          <w:trHeight w:val="688"/>
        </w:trPr>
        <w:tc>
          <w:tcPr>
            <w:tcW w:w="1161" w:type="dxa"/>
            <w:shd w:val="clear" w:color="000000" w:fill="FFFFFF"/>
            <w:vAlign w:val="center"/>
            <w:hideMark/>
          </w:tcPr>
          <w:p w14:paraId="3E284DB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141-065-2</w:t>
            </w:r>
          </w:p>
        </w:tc>
        <w:tc>
          <w:tcPr>
            <w:tcW w:w="0" w:type="auto"/>
            <w:shd w:val="clear" w:color="000000" w:fill="FFFFFF"/>
            <w:vAlign w:val="center"/>
            <w:hideMark/>
          </w:tcPr>
          <w:p w14:paraId="2B3AA9A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048AE6F4"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Pl. </w:t>
            </w:r>
            <w:proofErr w:type="spellStart"/>
            <w:r w:rsidRPr="00A32777">
              <w:rPr>
                <w:rFonts w:ascii="Calibri" w:hAnsi="Calibri" w:cs="Calibri"/>
                <w:color w:val="000000"/>
                <w:sz w:val="16"/>
                <w:szCs w:val="16"/>
              </w:rPr>
              <w:t>Malinska</w:t>
            </w:r>
            <w:proofErr w:type="spellEnd"/>
            <w:r w:rsidRPr="00A32777">
              <w:rPr>
                <w:rFonts w:ascii="Calibri" w:hAnsi="Calibri" w:cs="Calibri"/>
                <w:color w:val="000000"/>
                <w:sz w:val="16"/>
                <w:szCs w:val="16"/>
              </w:rPr>
              <w:t>, 70 m S od lukobrana(PS, br. 224,5)</w:t>
            </w:r>
          </w:p>
        </w:tc>
        <w:tc>
          <w:tcPr>
            <w:tcW w:w="1989" w:type="dxa"/>
            <w:shd w:val="clear" w:color="000000" w:fill="FFFFFF"/>
            <w:vAlign w:val="center"/>
            <w:hideMark/>
          </w:tcPr>
          <w:p w14:paraId="5FCAC11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 i opreme za daljinski nadzor rada svjetla</w:t>
            </w:r>
          </w:p>
        </w:tc>
        <w:tc>
          <w:tcPr>
            <w:tcW w:w="987" w:type="dxa"/>
            <w:shd w:val="clear" w:color="000000" w:fill="FFFFFF"/>
            <w:vAlign w:val="center"/>
            <w:hideMark/>
          </w:tcPr>
          <w:p w14:paraId="005F17EE" w14:textId="4579541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3" w:type="dxa"/>
            <w:shd w:val="clear" w:color="000000" w:fill="FFFFFF"/>
            <w:vAlign w:val="center"/>
            <w:hideMark/>
          </w:tcPr>
          <w:p w14:paraId="5B25C73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2" w:type="dxa"/>
            <w:shd w:val="clear" w:color="000000" w:fill="FFFFFF"/>
            <w:noWrap/>
            <w:vAlign w:val="center"/>
            <w:hideMark/>
          </w:tcPr>
          <w:p w14:paraId="5359A82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19500D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r>
      <w:tr w:rsidR="00A32777" w:rsidRPr="00A32777" w14:paraId="6E03CA9D" w14:textId="77777777" w:rsidTr="00152B5C">
        <w:trPr>
          <w:trHeight w:val="1138"/>
        </w:trPr>
        <w:tc>
          <w:tcPr>
            <w:tcW w:w="1161" w:type="dxa"/>
            <w:shd w:val="clear" w:color="000000" w:fill="FFFFFF"/>
            <w:vAlign w:val="center"/>
            <w:hideMark/>
          </w:tcPr>
          <w:p w14:paraId="7458F51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lastRenderedPageBreak/>
              <w:t>141-066-1</w:t>
            </w:r>
          </w:p>
        </w:tc>
        <w:tc>
          <w:tcPr>
            <w:tcW w:w="0" w:type="auto"/>
            <w:shd w:val="clear" w:color="000000" w:fill="FFFFFF"/>
            <w:vAlign w:val="center"/>
            <w:hideMark/>
          </w:tcPr>
          <w:p w14:paraId="13C07D4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5A91FC1B"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Pl. Stara kula (PS, br. 313)</w:t>
            </w:r>
          </w:p>
        </w:tc>
        <w:tc>
          <w:tcPr>
            <w:tcW w:w="1989" w:type="dxa"/>
            <w:shd w:val="clear" w:color="000000" w:fill="FFFFFF"/>
            <w:vAlign w:val="center"/>
            <w:hideMark/>
          </w:tcPr>
          <w:p w14:paraId="2D817B5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Uklanjanje postojeće dotrajale plutače i postavljanje nove tip „Plovput 1900/3900“ s izmjenom sidrenog bloka</w:t>
            </w:r>
          </w:p>
        </w:tc>
        <w:tc>
          <w:tcPr>
            <w:tcW w:w="987" w:type="dxa"/>
            <w:shd w:val="clear" w:color="000000" w:fill="FFFFFF"/>
            <w:vAlign w:val="center"/>
            <w:hideMark/>
          </w:tcPr>
          <w:p w14:paraId="5B648E4B" w14:textId="0325243C"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3" w:type="dxa"/>
            <w:shd w:val="clear" w:color="000000" w:fill="FFFFFF"/>
            <w:vAlign w:val="center"/>
            <w:hideMark/>
          </w:tcPr>
          <w:p w14:paraId="3BB3B21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2" w:type="dxa"/>
            <w:shd w:val="clear" w:color="000000" w:fill="FFFFFF"/>
            <w:noWrap/>
            <w:vAlign w:val="center"/>
            <w:hideMark/>
          </w:tcPr>
          <w:p w14:paraId="77C48DF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A8867D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r>
      <w:tr w:rsidR="00A32777" w:rsidRPr="00A32777" w14:paraId="3D136536" w14:textId="77777777" w:rsidTr="00152B5C">
        <w:trPr>
          <w:trHeight w:val="730"/>
        </w:trPr>
        <w:tc>
          <w:tcPr>
            <w:tcW w:w="1161" w:type="dxa"/>
            <w:shd w:val="clear" w:color="000000" w:fill="FFFFFF"/>
            <w:vAlign w:val="center"/>
            <w:hideMark/>
          </w:tcPr>
          <w:p w14:paraId="2280D56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141-066-2</w:t>
            </w:r>
          </w:p>
        </w:tc>
        <w:tc>
          <w:tcPr>
            <w:tcW w:w="0" w:type="auto"/>
            <w:shd w:val="clear" w:color="000000" w:fill="FFFFFF"/>
            <w:vAlign w:val="center"/>
            <w:hideMark/>
          </w:tcPr>
          <w:p w14:paraId="4386DD4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27E2D97C"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Pl. Stara kula (PS, br. 313)</w:t>
            </w:r>
          </w:p>
        </w:tc>
        <w:tc>
          <w:tcPr>
            <w:tcW w:w="1989" w:type="dxa"/>
            <w:shd w:val="clear" w:color="000000" w:fill="FFFFFF"/>
            <w:vAlign w:val="center"/>
            <w:hideMark/>
          </w:tcPr>
          <w:p w14:paraId="44BE3FD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 i opreme za daljinski nadzor rada svjetla</w:t>
            </w:r>
          </w:p>
        </w:tc>
        <w:tc>
          <w:tcPr>
            <w:tcW w:w="987" w:type="dxa"/>
            <w:shd w:val="clear" w:color="000000" w:fill="FFFFFF"/>
            <w:vAlign w:val="center"/>
            <w:hideMark/>
          </w:tcPr>
          <w:p w14:paraId="51A3F41F" w14:textId="3395E29F"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3" w:type="dxa"/>
            <w:shd w:val="clear" w:color="000000" w:fill="FFFFFF"/>
            <w:vAlign w:val="center"/>
            <w:hideMark/>
          </w:tcPr>
          <w:p w14:paraId="19D91B0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2" w:type="dxa"/>
            <w:shd w:val="clear" w:color="000000" w:fill="FFFFFF"/>
            <w:noWrap/>
            <w:vAlign w:val="center"/>
            <w:hideMark/>
          </w:tcPr>
          <w:p w14:paraId="38EDFC1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1CECA21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r>
      <w:tr w:rsidR="00A32777" w:rsidRPr="00A32777" w14:paraId="746B3AD7" w14:textId="77777777" w:rsidTr="00152B5C">
        <w:trPr>
          <w:trHeight w:val="1081"/>
        </w:trPr>
        <w:tc>
          <w:tcPr>
            <w:tcW w:w="1161" w:type="dxa"/>
            <w:shd w:val="clear" w:color="000000" w:fill="FFFFFF"/>
            <w:vAlign w:val="center"/>
            <w:hideMark/>
          </w:tcPr>
          <w:p w14:paraId="2C1E911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141-067-1</w:t>
            </w:r>
          </w:p>
        </w:tc>
        <w:tc>
          <w:tcPr>
            <w:tcW w:w="0" w:type="auto"/>
            <w:shd w:val="clear" w:color="000000" w:fill="FFFFFF"/>
            <w:vAlign w:val="center"/>
            <w:hideMark/>
          </w:tcPr>
          <w:p w14:paraId="2BB0522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264D851B"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Pl. Pličina </w:t>
            </w:r>
            <w:proofErr w:type="spellStart"/>
            <w:r w:rsidRPr="00A32777">
              <w:rPr>
                <w:rFonts w:ascii="Calibri" w:hAnsi="Calibri" w:cs="Calibri"/>
                <w:color w:val="000000"/>
                <w:sz w:val="16"/>
                <w:szCs w:val="16"/>
              </w:rPr>
              <w:t>Mijoka</w:t>
            </w:r>
            <w:proofErr w:type="spellEnd"/>
            <w:r w:rsidRPr="00A32777">
              <w:rPr>
                <w:rFonts w:ascii="Calibri" w:hAnsi="Calibri" w:cs="Calibri"/>
                <w:color w:val="000000"/>
                <w:sz w:val="16"/>
                <w:szCs w:val="16"/>
              </w:rPr>
              <w:t xml:space="preserve"> (PS, br. 451)</w:t>
            </w:r>
          </w:p>
        </w:tc>
        <w:tc>
          <w:tcPr>
            <w:tcW w:w="1989" w:type="dxa"/>
            <w:shd w:val="clear" w:color="000000" w:fill="FFFFFF"/>
            <w:vAlign w:val="center"/>
            <w:hideMark/>
          </w:tcPr>
          <w:p w14:paraId="06F820D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Uklanjanje postojeće dotrajale plutače i postavljanje nove tip „Plovput 1900/3900“ s izmjenom sidrenog bloka</w:t>
            </w:r>
          </w:p>
        </w:tc>
        <w:tc>
          <w:tcPr>
            <w:tcW w:w="987" w:type="dxa"/>
            <w:shd w:val="clear" w:color="000000" w:fill="FFFFFF"/>
            <w:vAlign w:val="center"/>
            <w:hideMark/>
          </w:tcPr>
          <w:p w14:paraId="7810D59B" w14:textId="0AF4EDD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3" w:type="dxa"/>
            <w:shd w:val="clear" w:color="000000" w:fill="FFFFFF"/>
            <w:vAlign w:val="center"/>
            <w:hideMark/>
          </w:tcPr>
          <w:p w14:paraId="38DFA50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c>
          <w:tcPr>
            <w:tcW w:w="992" w:type="dxa"/>
            <w:shd w:val="clear" w:color="000000" w:fill="FFFFFF"/>
            <w:noWrap/>
            <w:vAlign w:val="center"/>
            <w:hideMark/>
          </w:tcPr>
          <w:p w14:paraId="76CAD1F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DE6A59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11.281</w:t>
            </w:r>
          </w:p>
        </w:tc>
      </w:tr>
      <w:tr w:rsidR="00A32777" w:rsidRPr="00A32777" w14:paraId="18FC2E79" w14:textId="77777777" w:rsidTr="00152B5C">
        <w:trPr>
          <w:trHeight w:val="630"/>
        </w:trPr>
        <w:tc>
          <w:tcPr>
            <w:tcW w:w="1161" w:type="dxa"/>
            <w:shd w:val="clear" w:color="000000" w:fill="FFFFFF"/>
            <w:vAlign w:val="center"/>
            <w:hideMark/>
          </w:tcPr>
          <w:p w14:paraId="50BD31A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141-067-2</w:t>
            </w:r>
          </w:p>
        </w:tc>
        <w:tc>
          <w:tcPr>
            <w:tcW w:w="0" w:type="auto"/>
            <w:shd w:val="clear" w:color="000000" w:fill="FFFFFF"/>
            <w:vAlign w:val="center"/>
            <w:hideMark/>
          </w:tcPr>
          <w:p w14:paraId="0526D51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3DC8E19D"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Pl. Pličina </w:t>
            </w:r>
            <w:proofErr w:type="spellStart"/>
            <w:r w:rsidRPr="00A32777">
              <w:rPr>
                <w:rFonts w:ascii="Calibri" w:hAnsi="Calibri" w:cs="Calibri"/>
                <w:color w:val="000000"/>
                <w:sz w:val="16"/>
                <w:szCs w:val="16"/>
              </w:rPr>
              <w:t>Mijoka</w:t>
            </w:r>
            <w:proofErr w:type="spellEnd"/>
            <w:r w:rsidRPr="00A32777">
              <w:rPr>
                <w:rFonts w:ascii="Calibri" w:hAnsi="Calibri" w:cs="Calibri"/>
                <w:color w:val="000000"/>
                <w:sz w:val="16"/>
                <w:szCs w:val="16"/>
              </w:rPr>
              <w:t xml:space="preserve"> (PS, br. 451)</w:t>
            </w:r>
          </w:p>
        </w:tc>
        <w:tc>
          <w:tcPr>
            <w:tcW w:w="1989" w:type="dxa"/>
            <w:shd w:val="clear" w:color="000000" w:fill="FFFFFF"/>
            <w:vAlign w:val="center"/>
            <w:hideMark/>
          </w:tcPr>
          <w:p w14:paraId="5E84283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 i opreme za daljinski nadzor rada svjetla</w:t>
            </w:r>
          </w:p>
        </w:tc>
        <w:tc>
          <w:tcPr>
            <w:tcW w:w="987" w:type="dxa"/>
            <w:shd w:val="clear" w:color="000000" w:fill="FFFFFF"/>
            <w:vAlign w:val="center"/>
            <w:hideMark/>
          </w:tcPr>
          <w:p w14:paraId="0F079A34" w14:textId="060DF59A"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3" w:type="dxa"/>
            <w:shd w:val="clear" w:color="000000" w:fill="FFFFFF"/>
            <w:vAlign w:val="center"/>
            <w:hideMark/>
          </w:tcPr>
          <w:p w14:paraId="31B376A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2" w:type="dxa"/>
            <w:shd w:val="clear" w:color="000000" w:fill="FFFFFF"/>
            <w:noWrap/>
            <w:vAlign w:val="center"/>
            <w:hideMark/>
          </w:tcPr>
          <w:p w14:paraId="4CDC0CF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30E9EB7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r>
      <w:tr w:rsidR="00A32777" w:rsidRPr="00A32777" w14:paraId="3F0A3552" w14:textId="77777777" w:rsidTr="00152B5C">
        <w:trPr>
          <w:trHeight w:val="837"/>
        </w:trPr>
        <w:tc>
          <w:tcPr>
            <w:tcW w:w="1161" w:type="dxa"/>
            <w:shd w:val="clear" w:color="000000" w:fill="FFFFFF"/>
            <w:vAlign w:val="center"/>
            <w:hideMark/>
          </w:tcPr>
          <w:p w14:paraId="1D8F887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141-068-1</w:t>
            </w:r>
          </w:p>
        </w:tc>
        <w:tc>
          <w:tcPr>
            <w:tcW w:w="0" w:type="auto"/>
            <w:shd w:val="clear" w:color="000000" w:fill="FFFFFF"/>
            <w:vAlign w:val="center"/>
            <w:hideMark/>
          </w:tcPr>
          <w:p w14:paraId="2671F82C"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7D4A6E65"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Pl. Dugi Rat (PS br. 581)</w:t>
            </w:r>
          </w:p>
        </w:tc>
        <w:tc>
          <w:tcPr>
            <w:tcW w:w="1989" w:type="dxa"/>
            <w:shd w:val="clear" w:color="000000" w:fill="FFFFFF"/>
            <w:vAlign w:val="center"/>
            <w:hideMark/>
          </w:tcPr>
          <w:p w14:paraId="2B7A24A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Uklanjanje postojeće dotrajale plutače i postavljanje nove tip „Plovput 1900/3900“</w:t>
            </w:r>
          </w:p>
        </w:tc>
        <w:tc>
          <w:tcPr>
            <w:tcW w:w="987" w:type="dxa"/>
            <w:shd w:val="clear" w:color="000000" w:fill="FFFFFF"/>
            <w:vAlign w:val="center"/>
            <w:hideMark/>
          </w:tcPr>
          <w:p w14:paraId="07DD2690" w14:textId="0CA271DC"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4A1D1A8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2" w:type="dxa"/>
            <w:shd w:val="clear" w:color="000000" w:fill="FFFFFF"/>
            <w:noWrap/>
            <w:vAlign w:val="center"/>
            <w:hideMark/>
          </w:tcPr>
          <w:p w14:paraId="598ECFE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6CAD99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1B65C73F" w14:textId="77777777" w:rsidTr="00152B5C">
        <w:trPr>
          <w:trHeight w:val="702"/>
        </w:trPr>
        <w:tc>
          <w:tcPr>
            <w:tcW w:w="1161" w:type="dxa"/>
            <w:shd w:val="clear" w:color="000000" w:fill="FFFFFF"/>
            <w:vAlign w:val="center"/>
            <w:hideMark/>
          </w:tcPr>
          <w:p w14:paraId="05AC5ED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141-068-2</w:t>
            </w:r>
          </w:p>
        </w:tc>
        <w:tc>
          <w:tcPr>
            <w:tcW w:w="0" w:type="auto"/>
            <w:shd w:val="clear" w:color="000000" w:fill="FFFFFF"/>
            <w:vAlign w:val="center"/>
            <w:hideMark/>
          </w:tcPr>
          <w:p w14:paraId="40BFF01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1E6B92B5"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Pl. Dugi Rat (PS, br. 581)</w:t>
            </w:r>
          </w:p>
        </w:tc>
        <w:tc>
          <w:tcPr>
            <w:tcW w:w="1989" w:type="dxa"/>
            <w:shd w:val="clear" w:color="000000" w:fill="FFFFFF"/>
            <w:vAlign w:val="center"/>
            <w:hideMark/>
          </w:tcPr>
          <w:p w14:paraId="1FE7DB2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 i opreme za daljinski nadzor rada svjetla</w:t>
            </w:r>
          </w:p>
        </w:tc>
        <w:tc>
          <w:tcPr>
            <w:tcW w:w="987" w:type="dxa"/>
            <w:shd w:val="clear" w:color="000000" w:fill="FFFFFF"/>
            <w:vAlign w:val="center"/>
            <w:hideMark/>
          </w:tcPr>
          <w:p w14:paraId="1CCE75BB" w14:textId="1A4B3673"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3" w:type="dxa"/>
            <w:shd w:val="clear" w:color="000000" w:fill="FFFFFF"/>
            <w:vAlign w:val="center"/>
            <w:hideMark/>
          </w:tcPr>
          <w:p w14:paraId="37873A4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2" w:type="dxa"/>
            <w:shd w:val="clear" w:color="000000" w:fill="FFFFFF"/>
            <w:noWrap/>
            <w:vAlign w:val="center"/>
            <w:hideMark/>
          </w:tcPr>
          <w:p w14:paraId="59D2E01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09EB1A8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r>
      <w:tr w:rsidR="00A32777" w:rsidRPr="00A32777" w14:paraId="70848BCA" w14:textId="77777777" w:rsidTr="00152B5C">
        <w:trPr>
          <w:trHeight w:val="862"/>
        </w:trPr>
        <w:tc>
          <w:tcPr>
            <w:tcW w:w="1161" w:type="dxa"/>
            <w:shd w:val="clear" w:color="000000" w:fill="FFFFFF"/>
            <w:vAlign w:val="center"/>
            <w:hideMark/>
          </w:tcPr>
          <w:p w14:paraId="2A998EA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141-069-1</w:t>
            </w:r>
          </w:p>
        </w:tc>
        <w:tc>
          <w:tcPr>
            <w:tcW w:w="0" w:type="auto"/>
            <w:shd w:val="clear" w:color="000000" w:fill="FFFFFF"/>
            <w:vAlign w:val="center"/>
            <w:hideMark/>
          </w:tcPr>
          <w:p w14:paraId="60039E6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05E08C32"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Pl. Trogirski zaljev, 50m NW od rta </w:t>
            </w:r>
            <w:proofErr w:type="spellStart"/>
            <w:r w:rsidRPr="00A32777">
              <w:rPr>
                <w:rFonts w:ascii="Calibri" w:hAnsi="Calibri" w:cs="Calibri"/>
                <w:color w:val="000000"/>
                <w:sz w:val="16"/>
                <w:szCs w:val="16"/>
              </w:rPr>
              <w:t>Čubrijan</w:t>
            </w:r>
            <w:proofErr w:type="spellEnd"/>
            <w:r w:rsidRPr="00A32777">
              <w:rPr>
                <w:rFonts w:ascii="Calibri" w:hAnsi="Calibri" w:cs="Calibri"/>
                <w:color w:val="000000"/>
                <w:sz w:val="16"/>
                <w:szCs w:val="16"/>
              </w:rPr>
              <w:t>, desna strana (PS br. 540,06)</w:t>
            </w:r>
          </w:p>
        </w:tc>
        <w:tc>
          <w:tcPr>
            <w:tcW w:w="1989" w:type="dxa"/>
            <w:shd w:val="clear" w:color="000000" w:fill="FFFFFF"/>
            <w:vAlign w:val="center"/>
            <w:hideMark/>
          </w:tcPr>
          <w:p w14:paraId="126F052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Uklanjanje postojeće dotrajale plutače i postavljanje nove tip „Plovput 1900/3900“</w:t>
            </w:r>
          </w:p>
        </w:tc>
        <w:tc>
          <w:tcPr>
            <w:tcW w:w="987" w:type="dxa"/>
            <w:shd w:val="clear" w:color="000000" w:fill="FFFFFF"/>
            <w:vAlign w:val="center"/>
            <w:hideMark/>
          </w:tcPr>
          <w:p w14:paraId="48264CDD" w14:textId="046BA7CC"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005F990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2" w:type="dxa"/>
            <w:shd w:val="clear" w:color="000000" w:fill="FFFFFF"/>
            <w:noWrap/>
            <w:vAlign w:val="center"/>
            <w:hideMark/>
          </w:tcPr>
          <w:p w14:paraId="6E7D38E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54FC5CE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61170445" w14:textId="77777777" w:rsidTr="00152B5C">
        <w:trPr>
          <w:trHeight w:val="668"/>
        </w:trPr>
        <w:tc>
          <w:tcPr>
            <w:tcW w:w="1161" w:type="dxa"/>
            <w:shd w:val="clear" w:color="000000" w:fill="FFFFFF"/>
            <w:vAlign w:val="center"/>
            <w:hideMark/>
          </w:tcPr>
          <w:p w14:paraId="27F3B2F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141-069-2</w:t>
            </w:r>
          </w:p>
        </w:tc>
        <w:tc>
          <w:tcPr>
            <w:tcW w:w="0" w:type="auto"/>
            <w:shd w:val="clear" w:color="000000" w:fill="FFFFFF"/>
            <w:vAlign w:val="center"/>
            <w:hideMark/>
          </w:tcPr>
          <w:p w14:paraId="4B25FE8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0BA37058"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xml:space="preserve">. Pl. Trogirski zaljev, 50m NW od rta </w:t>
            </w:r>
            <w:proofErr w:type="spellStart"/>
            <w:r w:rsidRPr="00A32777">
              <w:rPr>
                <w:rFonts w:ascii="Calibri" w:hAnsi="Calibri" w:cs="Calibri"/>
                <w:color w:val="000000"/>
                <w:sz w:val="16"/>
                <w:szCs w:val="16"/>
              </w:rPr>
              <w:t>Čubrijan</w:t>
            </w:r>
            <w:proofErr w:type="spellEnd"/>
            <w:r w:rsidRPr="00A32777">
              <w:rPr>
                <w:rFonts w:ascii="Calibri" w:hAnsi="Calibri" w:cs="Calibri"/>
                <w:color w:val="000000"/>
                <w:sz w:val="16"/>
                <w:szCs w:val="16"/>
              </w:rPr>
              <w:t>, desna strana (PS, br. 540,06)</w:t>
            </w:r>
          </w:p>
        </w:tc>
        <w:tc>
          <w:tcPr>
            <w:tcW w:w="1989" w:type="dxa"/>
            <w:shd w:val="clear" w:color="000000" w:fill="FFFFFF"/>
            <w:vAlign w:val="center"/>
            <w:hideMark/>
          </w:tcPr>
          <w:p w14:paraId="1819A2E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 i opreme za daljinski nadzor rada svjetla</w:t>
            </w:r>
          </w:p>
        </w:tc>
        <w:tc>
          <w:tcPr>
            <w:tcW w:w="987" w:type="dxa"/>
            <w:shd w:val="clear" w:color="000000" w:fill="FFFFFF"/>
            <w:vAlign w:val="center"/>
            <w:hideMark/>
          </w:tcPr>
          <w:p w14:paraId="2A8A7372" w14:textId="46E6EFD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3" w:type="dxa"/>
            <w:shd w:val="clear" w:color="000000" w:fill="FFFFFF"/>
            <w:vAlign w:val="center"/>
            <w:hideMark/>
          </w:tcPr>
          <w:p w14:paraId="1C7BB0D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c>
          <w:tcPr>
            <w:tcW w:w="992" w:type="dxa"/>
            <w:shd w:val="clear" w:color="000000" w:fill="FFFFFF"/>
            <w:noWrap/>
            <w:vAlign w:val="center"/>
            <w:hideMark/>
          </w:tcPr>
          <w:p w14:paraId="503CB69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435DAC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4.605</w:t>
            </w:r>
          </w:p>
        </w:tc>
      </w:tr>
      <w:tr w:rsidR="00A32777" w:rsidRPr="00A32777" w14:paraId="2D2B6922" w14:textId="77777777" w:rsidTr="00152B5C">
        <w:trPr>
          <w:trHeight w:val="706"/>
        </w:trPr>
        <w:tc>
          <w:tcPr>
            <w:tcW w:w="1161" w:type="dxa"/>
            <w:shd w:val="clear" w:color="000000" w:fill="FFFFFF"/>
            <w:vAlign w:val="center"/>
            <w:hideMark/>
          </w:tcPr>
          <w:p w14:paraId="4B0BAE3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141-070-1</w:t>
            </w:r>
          </w:p>
        </w:tc>
        <w:tc>
          <w:tcPr>
            <w:tcW w:w="0" w:type="auto"/>
            <w:shd w:val="clear" w:color="000000" w:fill="FFFFFF"/>
            <w:vAlign w:val="center"/>
            <w:hideMark/>
          </w:tcPr>
          <w:p w14:paraId="1A2699E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55EB997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Rt Brzac (PS br. 322)</w:t>
            </w:r>
          </w:p>
        </w:tc>
        <w:tc>
          <w:tcPr>
            <w:tcW w:w="1989" w:type="dxa"/>
            <w:shd w:val="clear" w:color="000000" w:fill="FFFFFF"/>
            <w:vAlign w:val="center"/>
            <w:hideMark/>
          </w:tcPr>
          <w:p w14:paraId="4A6B8D4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3/1 - (prijenos iz 2022. g.)</w:t>
            </w:r>
          </w:p>
        </w:tc>
        <w:tc>
          <w:tcPr>
            <w:tcW w:w="987" w:type="dxa"/>
            <w:shd w:val="clear" w:color="000000" w:fill="FFFFFF"/>
            <w:vAlign w:val="center"/>
            <w:hideMark/>
          </w:tcPr>
          <w:p w14:paraId="1B1799DD" w14:textId="2915C96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c>
          <w:tcPr>
            <w:tcW w:w="993" w:type="dxa"/>
            <w:shd w:val="clear" w:color="000000" w:fill="FFFFFF"/>
            <w:vAlign w:val="center"/>
            <w:hideMark/>
          </w:tcPr>
          <w:p w14:paraId="7376682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5.309</w:t>
            </w:r>
          </w:p>
        </w:tc>
        <w:tc>
          <w:tcPr>
            <w:tcW w:w="992" w:type="dxa"/>
            <w:shd w:val="clear" w:color="000000" w:fill="FFFFFF"/>
            <w:noWrap/>
            <w:vAlign w:val="center"/>
            <w:hideMark/>
          </w:tcPr>
          <w:p w14:paraId="2087B60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1.991</w:t>
            </w:r>
          </w:p>
        </w:tc>
        <w:tc>
          <w:tcPr>
            <w:tcW w:w="1154" w:type="dxa"/>
            <w:shd w:val="clear" w:color="000000" w:fill="FFFFFF"/>
            <w:noWrap/>
            <w:vAlign w:val="center"/>
            <w:hideMark/>
          </w:tcPr>
          <w:p w14:paraId="11600EF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7.300</w:t>
            </w:r>
          </w:p>
        </w:tc>
      </w:tr>
      <w:tr w:rsidR="00A32777" w:rsidRPr="00A32777" w14:paraId="567255FD" w14:textId="77777777" w:rsidTr="00152B5C">
        <w:trPr>
          <w:trHeight w:val="878"/>
        </w:trPr>
        <w:tc>
          <w:tcPr>
            <w:tcW w:w="1161" w:type="dxa"/>
            <w:shd w:val="clear" w:color="000000" w:fill="FFFFFF"/>
            <w:vAlign w:val="center"/>
            <w:hideMark/>
          </w:tcPr>
          <w:p w14:paraId="756D0ECC"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141-071-1</w:t>
            </w:r>
          </w:p>
        </w:tc>
        <w:tc>
          <w:tcPr>
            <w:tcW w:w="0" w:type="auto"/>
            <w:shd w:val="clear" w:color="000000" w:fill="FFFFFF"/>
            <w:vAlign w:val="center"/>
            <w:hideMark/>
          </w:tcPr>
          <w:p w14:paraId="73DD92F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165B9BB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w:t>
            </w:r>
            <w:proofErr w:type="spellStart"/>
            <w:r w:rsidRPr="00A32777">
              <w:rPr>
                <w:rFonts w:ascii="Calibri" w:hAnsi="Calibri" w:cs="Calibri"/>
                <w:color w:val="000000"/>
                <w:sz w:val="16"/>
                <w:szCs w:val="16"/>
              </w:rPr>
              <w:t>Krušćica</w:t>
            </w:r>
            <w:proofErr w:type="spellEnd"/>
            <w:r w:rsidRPr="00A32777">
              <w:rPr>
                <w:rFonts w:ascii="Calibri" w:hAnsi="Calibri" w:cs="Calibri"/>
                <w:color w:val="000000"/>
                <w:sz w:val="16"/>
                <w:szCs w:val="16"/>
              </w:rPr>
              <w:t>, Dugi rt (PS br. 310)</w:t>
            </w:r>
          </w:p>
        </w:tc>
        <w:tc>
          <w:tcPr>
            <w:tcW w:w="1989" w:type="dxa"/>
            <w:shd w:val="clear" w:color="000000" w:fill="FFFFFF"/>
            <w:vAlign w:val="center"/>
            <w:hideMark/>
          </w:tcPr>
          <w:p w14:paraId="5372A0A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1 - (prijenos iz 2022. g.)</w:t>
            </w:r>
          </w:p>
        </w:tc>
        <w:tc>
          <w:tcPr>
            <w:tcW w:w="987" w:type="dxa"/>
            <w:shd w:val="clear" w:color="000000" w:fill="FFFFFF"/>
            <w:vAlign w:val="center"/>
            <w:hideMark/>
          </w:tcPr>
          <w:p w14:paraId="6F8A6F06" w14:textId="00B2F3C5"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2CD22E2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164109C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581FC91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3AD388AC" w14:textId="77777777" w:rsidTr="00152B5C">
        <w:trPr>
          <w:trHeight w:val="692"/>
        </w:trPr>
        <w:tc>
          <w:tcPr>
            <w:tcW w:w="1161" w:type="dxa"/>
            <w:shd w:val="clear" w:color="000000" w:fill="FFFFFF"/>
            <w:vAlign w:val="center"/>
            <w:hideMark/>
          </w:tcPr>
          <w:p w14:paraId="7B59B48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141-072-1</w:t>
            </w:r>
          </w:p>
        </w:tc>
        <w:tc>
          <w:tcPr>
            <w:tcW w:w="0" w:type="auto"/>
            <w:shd w:val="clear" w:color="000000" w:fill="FFFFFF"/>
            <w:vAlign w:val="center"/>
            <w:hideMark/>
          </w:tcPr>
          <w:p w14:paraId="3B70B02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6D21EEA0"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oz. Otočić Oštarije (PS br. 434)</w:t>
            </w:r>
          </w:p>
        </w:tc>
        <w:tc>
          <w:tcPr>
            <w:tcW w:w="1989" w:type="dxa"/>
            <w:shd w:val="clear" w:color="000000" w:fill="FFFFFF"/>
            <w:vAlign w:val="center"/>
            <w:hideMark/>
          </w:tcPr>
          <w:p w14:paraId="49CC6E0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1 - (prijenos iz 2022. g.)</w:t>
            </w:r>
          </w:p>
        </w:tc>
        <w:tc>
          <w:tcPr>
            <w:tcW w:w="987" w:type="dxa"/>
            <w:shd w:val="clear" w:color="000000" w:fill="FFFFFF"/>
            <w:vAlign w:val="center"/>
            <w:hideMark/>
          </w:tcPr>
          <w:p w14:paraId="42A4FC32" w14:textId="79CF3A21"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4E6BF03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1DEB56F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6873BAD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772C54DD" w14:textId="77777777" w:rsidTr="00152B5C">
        <w:trPr>
          <w:trHeight w:val="760"/>
        </w:trPr>
        <w:tc>
          <w:tcPr>
            <w:tcW w:w="1161" w:type="dxa"/>
            <w:shd w:val="clear" w:color="000000" w:fill="FFFFFF"/>
            <w:vAlign w:val="center"/>
            <w:hideMark/>
          </w:tcPr>
          <w:p w14:paraId="602EFBA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141-073-1</w:t>
            </w:r>
          </w:p>
        </w:tc>
        <w:tc>
          <w:tcPr>
            <w:tcW w:w="0" w:type="auto"/>
            <w:shd w:val="clear" w:color="000000" w:fill="FFFFFF"/>
            <w:vAlign w:val="center"/>
            <w:hideMark/>
          </w:tcPr>
          <w:p w14:paraId="05795FA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1C58758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w:t>
            </w:r>
            <w:proofErr w:type="spellStart"/>
            <w:r w:rsidRPr="00A32777">
              <w:rPr>
                <w:rFonts w:ascii="Calibri" w:hAnsi="Calibri" w:cs="Calibri"/>
                <w:color w:val="000000"/>
                <w:sz w:val="16"/>
                <w:szCs w:val="16"/>
              </w:rPr>
              <w:t>Tovarnele</w:t>
            </w:r>
            <w:proofErr w:type="spellEnd"/>
            <w:r w:rsidRPr="00A32777">
              <w:rPr>
                <w:rFonts w:ascii="Calibri" w:hAnsi="Calibri" w:cs="Calibri"/>
                <w:color w:val="000000"/>
                <w:sz w:val="16"/>
                <w:szCs w:val="16"/>
              </w:rPr>
              <w:t>, S rt (PS br. 256)</w:t>
            </w:r>
          </w:p>
        </w:tc>
        <w:tc>
          <w:tcPr>
            <w:tcW w:w="1989" w:type="dxa"/>
            <w:shd w:val="clear" w:color="000000" w:fill="FFFFFF"/>
            <w:vAlign w:val="center"/>
            <w:hideMark/>
          </w:tcPr>
          <w:p w14:paraId="08A14AF5"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1 - (prijenos iz 2022. g.)</w:t>
            </w:r>
          </w:p>
        </w:tc>
        <w:tc>
          <w:tcPr>
            <w:tcW w:w="987" w:type="dxa"/>
            <w:shd w:val="clear" w:color="000000" w:fill="FFFFFF"/>
            <w:vAlign w:val="center"/>
            <w:hideMark/>
          </w:tcPr>
          <w:p w14:paraId="2EC5521A" w14:textId="753C86B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62EB72A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7D9A6E3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2884513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4DF2C8F4" w14:textId="77777777" w:rsidTr="00152B5C">
        <w:trPr>
          <w:trHeight w:val="810"/>
        </w:trPr>
        <w:tc>
          <w:tcPr>
            <w:tcW w:w="1161" w:type="dxa"/>
            <w:shd w:val="clear" w:color="000000" w:fill="FFFFFF"/>
            <w:vAlign w:val="center"/>
            <w:hideMark/>
          </w:tcPr>
          <w:p w14:paraId="7AC090B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141-074-1</w:t>
            </w:r>
          </w:p>
        </w:tc>
        <w:tc>
          <w:tcPr>
            <w:tcW w:w="0" w:type="auto"/>
            <w:shd w:val="clear" w:color="000000" w:fill="FFFFFF"/>
            <w:vAlign w:val="center"/>
            <w:hideMark/>
          </w:tcPr>
          <w:p w14:paraId="487D25E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042321C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Lakunji</w:t>
            </w:r>
            <w:proofErr w:type="spellEnd"/>
            <w:r w:rsidRPr="00A32777">
              <w:rPr>
                <w:rFonts w:ascii="Calibri" w:hAnsi="Calibri" w:cs="Calibri"/>
                <w:color w:val="000000"/>
                <w:sz w:val="16"/>
                <w:szCs w:val="16"/>
              </w:rPr>
              <w:t xml:space="preserve"> (PS br. 162)</w:t>
            </w:r>
          </w:p>
        </w:tc>
        <w:tc>
          <w:tcPr>
            <w:tcW w:w="1989" w:type="dxa"/>
            <w:shd w:val="clear" w:color="000000" w:fill="FFFFFF"/>
            <w:vAlign w:val="center"/>
            <w:hideMark/>
          </w:tcPr>
          <w:p w14:paraId="52D283A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1 - (prijenos iz 2022. g.) </w:t>
            </w:r>
          </w:p>
        </w:tc>
        <w:tc>
          <w:tcPr>
            <w:tcW w:w="987" w:type="dxa"/>
            <w:shd w:val="clear" w:color="000000" w:fill="FFFFFF"/>
            <w:vAlign w:val="center"/>
            <w:hideMark/>
          </w:tcPr>
          <w:p w14:paraId="7110E997" w14:textId="4B14D219"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11.945</w:t>
            </w:r>
          </w:p>
        </w:tc>
        <w:tc>
          <w:tcPr>
            <w:tcW w:w="993" w:type="dxa"/>
            <w:shd w:val="clear" w:color="000000" w:fill="FFFFFF"/>
            <w:vAlign w:val="center"/>
            <w:hideMark/>
          </w:tcPr>
          <w:p w14:paraId="30DE3CD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7.963</w:t>
            </w:r>
          </w:p>
        </w:tc>
        <w:tc>
          <w:tcPr>
            <w:tcW w:w="992" w:type="dxa"/>
            <w:shd w:val="clear" w:color="000000" w:fill="FFFFFF"/>
            <w:noWrap/>
            <w:vAlign w:val="center"/>
            <w:hideMark/>
          </w:tcPr>
          <w:p w14:paraId="58D0EF0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626EC11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11.945</w:t>
            </w:r>
          </w:p>
        </w:tc>
      </w:tr>
      <w:tr w:rsidR="00A32777" w:rsidRPr="00A32777" w14:paraId="7F592CB9" w14:textId="77777777" w:rsidTr="00152B5C">
        <w:trPr>
          <w:trHeight w:val="668"/>
        </w:trPr>
        <w:tc>
          <w:tcPr>
            <w:tcW w:w="1161" w:type="dxa"/>
            <w:shd w:val="clear" w:color="000000" w:fill="FFFFFF"/>
            <w:vAlign w:val="center"/>
            <w:hideMark/>
          </w:tcPr>
          <w:p w14:paraId="76140F8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141-075-1</w:t>
            </w:r>
          </w:p>
        </w:tc>
        <w:tc>
          <w:tcPr>
            <w:tcW w:w="0" w:type="auto"/>
            <w:shd w:val="clear" w:color="000000" w:fill="FFFFFF"/>
            <w:vAlign w:val="center"/>
            <w:hideMark/>
          </w:tcPr>
          <w:p w14:paraId="7AA5AF6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4146BCC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Zaglav</w:t>
            </w:r>
            <w:proofErr w:type="spellEnd"/>
            <w:r w:rsidRPr="00A32777">
              <w:rPr>
                <w:rFonts w:ascii="Calibri" w:hAnsi="Calibri" w:cs="Calibri"/>
                <w:color w:val="000000"/>
                <w:sz w:val="16"/>
                <w:szCs w:val="16"/>
              </w:rPr>
              <w:t xml:space="preserve"> (PS br. 327)</w:t>
            </w:r>
          </w:p>
        </w:tc>
        <w:tc>
          <w:tcPr>
            <w:tcW w:w="1989" w:type="dxa"/>
            <w:shd w:val="clear" w:color="000000" w:fill="FFFFFF"/>
            <w:vAlign w:val="center"/>
            <w:hideMark/>
          </w:tcPr>
          <w:p w14:paraId="51C5580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1ACF5C7D" w14:textId="2EC8692B"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201BED9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6A77A7C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0B6D68C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7089B522" w14:textId="77777777" w:rsidTr="00152B5C">
        <w:trPr>
          <w:trHeight w:val="602"/>
        </w:trPr>
        <w:tc>
          <w:tcPr>
            <w:tcW w:w="1161" w:type="dxa"/>
            <w:shd w:val="clear" w:color="000000" w:fill="FFFFFF"/>
            <w:vAlign w:val="center"/>
            <w:hideMark/>
          </w:tcPr>
          <w:p w14:paraId="1B15A94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lastRenderedPageBreak/>
              <w:t>141-076-1</w:t>
            </w:r>
          </w:p>
        </w:tc>
        <w:tc>
          <w:tcPr>
            <w:tcW w:w="0" w:type="auto"/>
            <w:shd w:val="clear" w:color="000000" w:fill="FFFFFF"/>
            <w:vAlign w:val="center"/>
            <w:hideMark/>
          </w:tcPr>
          <w:p w14:paraId="290BA3D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3E995EE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Otočić </w:t>
            </w:r>
            <w:proofErr w:type="spellStart"/>
            <w:r w:rsidRPr="00A32777">
              <w:rPr>
                <w:rFonts w:ascii="Calibri" w:hAnsi="Calibri" w:cs="Calibri"/>
                <w:color w:val="000000"/>
                <w:sz w:val="16"/>
                <w:szCs w:val="16"/>
              </w:rPr>
              <w:t>Tun</w:t>
            </w:r>
            <w:proofErr w:type="spellEnd"/>
            <w:r w:rsidRPr="00A32777">
              <w:rPr>
                <w:rFonts w:ascii="Calibri" w:hAnsi="Calibri" w:cs="Calibri"/>
                <w:color w:val="000000"/>
                <w:sz w:val="16"/>
                <w:szCs w:val="16"/>
              </w:rPr>
              <w:t xml:space="preserve"> Mali (PS br. 359)</w:t>
            </w:r>
          </w:p>
        </w:tc>
        <w:tc>
          <w:tcPr>
            <w:tcW w:w="1989" w:type="dxa"/>
            <w:shd w:val="clear" w:color="000000" w:fill="FFFFFF"/>
            <w:vAlign w:val="center"/>
            <w:hideMark/>
          </w:tcPr>
          <w:p w14:paraId="1CDA77B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042EAEDA" w14:textId="00FBCF96"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0DF683B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4528B96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465CC8A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34F93FF8" w14:textId="77777777" w:rsidTr="00152B5C">
        <w:trPr>
          <w:trHeight w:val="696"/>
        </w:trPr>
        <w:tc>
          <w:tcPr>
            <w:tcW w:w="1161" w:type="dxa"/>
            <w:shd w:val="clear" w:color="000000" w:fill="FFFFFF"/>
            <w:vAlign w:val="center"/>
            <w:hideMark/>
          </w:tcPr>
          <w:p w14:paraId="6DF6C1B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141-077-1</w:t>
            </w:r>
          </w:p>
        </w:tc>
        <w:tc>
          <w:tcPr>
            <w:tcW w:w="0" w:type="auto"/>
            <w:shd w:val="clear" w:color="000000" w:fill="FFFFFF"/>
            <w:vAlign w:val="center"/>
            <w:hideMark/>
          </w:tcPr>
          <w:p w14:paraId="2E72D77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06C08A16"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Oz. Pličina Sestre (PS br. 464)</w:t>
            </w:r>
          </w:p>
        </w:tc>
        <w:tc>
          <w:tcPr>
            <w:tcW w:w="1989" w:type="dxa"/>
            <w:shd w:val="clear" w:color="000000" w:fill="FFFFFF"/>
            <w:vAlign w:val="center"/>
            <w:hideMark/>
          </w:tcPr>
          <w:p w14:paraId="237E14A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36EB4062" w14:textId="3465B16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7A11B0C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13B8104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17550DA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0B880CFC" w14:textId="77777777" w:rsidTr="00152B5C">
        <w:trPr>
          <w:trHeight w:val="690"/>
        </w:trPr>
        <w:tc>
          <w:tcPr>
            <w:tcW w:w="1161" w:type="dxa"/>
            <w:shd w:val="clear" w:color="000000" w:fill="FFFFFF"/>
            <w:vAlign w:val="center"/>
            <w:hideMark/>
          </w:tcPr>
          <w:p w14:paraId="5917DC7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141-078-1</w:t>
            </w:r>
          </w:p>
        </w:tc>
        <w:tc>
          <w:tcPr>
            <w:tcW w:w="0" w:type="auto"/>
            <w:shd w:val="clear" w:color="000000" w:fill="FFFFFF"/>
            <w:vAlign w:val="center"/>
            <w:hideMark/>
          </w:tcPr>
          <w:p w14:paraId="0370C29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17E668D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Vira, Rt Nezadovoljan (PS br. 600)</w:t>
            </w:r>
          </w:p>
        </w:tc>
        <w:tc>
          <w:tcPr>
            <w:tcW w:w="1989" w:type="dxa"/>
            <w:shd w:val="clear" w:color="000000" w:fill="FFFFFF"/>
            <w:vAlign w:val="center"/>
            <w:hideMark/>
          </w:tcPr>
          <w:p w14:paraId="7D5099E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182C392A" w14:textId="1FADB3F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7399AD7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699F8FD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295DB8D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35320CC3" w14:textId="77777777" w:rsidTr="00152B5C">
        <w:trPr>
          <w:trHeight w:val="745"/>
        </w:trPr>
        <w:tc>
          <w:tcPr>
            <w:tcW w:w="1161" w:type="dxa"/>
            <w:shd w:val="clear" w:color="000000" w:fill="FFFFFF"/>
            <w:vAlign w:val="center"/>
            <w:hideMark/>
          </w:tcPr>
          <w:p w14:paraId="7D66D7F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141-079-1</w:t>
            </w:r>
          </w:p>
        </w:tc>
        <w:tc>
          <w:tcPr>
            <w:tcW w:w="0" w:type="auto"/>
            <w:shd w:val="clear" w:color="000000" w:fill="FFFFFF"/>
            <w:vAlign w:val="center"/>
            <w:hideMark/>
          </w:tcPr>
          <w:p w14:paraId="6D78165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32FCF75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Komin, W strana (PS br. 661)</w:t>
            </w:r>
          </w:p>
        </w:tc>
        <w:tc>
          <w:tcPr>
            <w:tcW w:w="1989" w:type="dxa"/>
            <w:shd w:val="clear" w:color="000000" w:fill="FFFFFF"/>
            <w:vAlign w:val="center"/>
            <w:hideMark/>
          </w:tcPr>
          <w:p w14:paraId="2DAAB82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096866D3" w14:textId="70E0E9B1"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053D634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vAlign w:val="center"/>
            <w:hideMark/>
          </w:tcPr>
          <w:p w14:paraId="1F165E3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2.500</w:t>
            </w:r>
          </w:p>
        </w:tc>
        <w:tc>
          <w:tcPr>
            <w:tcW w:w="1154" w:type="dxa"/>
            <w:shd w:val="clear" w:color="000000" w:fill="FFFFFF"/>
            <w:vAlign w:val="center"/>
            <w:hideMark/>
          </w:tcPr>
          <w:p w14:paraId="3829C33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9.136</w:t>
            </w:r>
          </w:p>
        </w:tc>
      </w:tr>
      <w:tr w:rsidR="00A32777" w:rsidRPr="00A32777" w14:paraId="58C15D6B" w14:textId="77777777" w:rsidTr="00152B5C">
        <w:trPr>
          <w:trHeight w:val="562"/>
        </w:trPr>
        <w:tc>
          <w:tcPr>
            <w:tcW w:w="1161" w:type="dxa"/>
            <w:shd w:val="clear" w:color="000000" w:fill="FFFFFF"/>
            <w:vAlign w:val="center"/>
            <w:hideMark/>
          </w:tcPr>
          <w:p w14:paraId="5C20662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141-080-1</w:t>
            </w:r>
          </w:p>
        </w:tc>
        <w:tc>
          <w:tcPr>
            <w:tcW w:w="0" w:type="auto"/>
            <w:shd w:val="clear" w:color="000000" w:fill="FFFFFF"/>
            <w:vAlign w:val="center"/>
            <w:hideMark/>
          </w:tcPr>
          <w:p w14:paraId="61FB29A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7B78C1F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Komin, E strana (PS br. 662)</w:t>
            </w:r>
          </w:p>
        </w:tc>
        <w:tc>
          <w:tcPr>
            <w:tcW w:w="1989" w:type="dxa"/>
            <w:shd w:val="clear" w:color="000000" w:fill="FFFFFF"/>
            <w:vAlign w:val="center"/>
            <w:hideMark/>
          </w:tcPr>
          <w:p w14:paraId="62B59DE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6C76C4D6" w14:textId="105E5C9B"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236A288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vAlign w:val="center"/>
            <w:hideMark/>
          </w:tcPr>
          <w:p w14:paraId="3AA0799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2.500</w:t>
            </w:r>
          </w:p>
        </w:tc>
        <w:tc>
          <w:tcPr>
            <w:tcW w:w="1154" w:type="dxa"/>
            <w:shd w:val="clear" w:color="000000" w:fill="FFFFFF"/>
            <w:vAlign w:val="center"/>
            <w:hideMark/>
          </w:tcPr>
          <w:p w14:paraId="3964529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9.136</w:t>
            </w:r>
          </w:p>
        </w:tc>
      </w:tr>
      <w:tr w:rsidR="00A32777" w:rsidRPr="00A32777" w14:paraId="19C2247A" w14:textId="77777777" w:rsidTr="00152B5C">
        <w:trPr>
          <w:trHeight w:val="636"/>
        </w:trPr>
        <w:tc>
          <w:tcPr>
            <w:tcW w:w="1161" w:type="dxa"/>
            <w:shd w:val="clear" w:color="000000" w:fill="FFFFFF"/>
            <w:vAlign w:val="center"/>
            <w:hideMark/>
          </w:tcPr>
          <w:p w14:paraId="0D29C7A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141-081-1</w:t>
            </w:r>
          </w:p>
        </w:tc>
        <w:tc>
          <w:tcPr>
            <w:tcW w:w="0" w:type="auto"/>
            <w:shd w:val="clear" w:color="000000" w:fill="FFFFFF"/>
            <w:vAlign w:val="center"/>
            <w:hideMark/>
          </w:tcPr>
          <w:p w14:paraId="16DD668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000000" w:fill="FFFFFF"/>
            <w:vAlign w:val="center"/>
            <w:hideMark/>
          </w:tcPr>
          <w:p w14:paraId="46B405F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Metković, </w:t>
            </w:r>
            <w:proofErr w:type="spellStart"/>
            <w:r w:rsidRPr="00A32777">
              <w:rPr>
                <w:rFonts w:ascii="Calibri" w:hAnsi="Calibri" w:cs="Calibri"/>
                <w:color w:val="000000"/>
                <w:sz w:val="16"/>
                <w:szCs w:val="16"/>
              </w:rPr>
              <w:t>Jerkovac</w:t>
            </w:r>
            <w:proofErr w:type="spellEnd"/>
            <w:r w:rsidRPr="00A32777">
              <w:rPr>
                <w:rFonts w:ascii="Calibri" w:hAnsi="Calibri" w:cs="Calibri"/>
                <w:color w:val="000000"/>
                <w:sz w:val="16"/>
                <w:szCs w:val="16"/>
              </w:rPr>
              <w:t>, 1,1 M W od mosta (PS br. 668)</w:t>
            </w:r>
          </w:p>
        </w:tc>
        <w:tc>
          <w:tcPr>
            <w:tcW w:w="1989" w:type="dxa"/>
            <w:shd w:val="clear" w:color="000000" w:fill="FFFFFF"/>
            <w:vAlign w:val="center"/>
            <w:hideMark/>
          </w:tcPr>
          <w:p w14:paraId="0356A1C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2D8984EC" w14:textId="09725C5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0FBD109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vAlign w:val="center"/>
            <w:hideMark/>
          </w:tcPr>
          <w:p w14:paraId="6332A6A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2.500</w:t>
            </w:r>
          </w:p>
        </w:tc>
        <w:tc>
          <w:tcPr>
            <w:tcW w:w="1154" w:type="dxa"/>
            <w:shd w:val="clear" w:color="000000" w:fill="FFFFFF"/>
            <w:vAlign w:val="center"/>
            <w:hideMark/>
          </w:tcPr>
          <w:p w14:paraId="292F61A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9.136</w:t>
            </w:r>
          </w:p>
        </w:tc>
      </w:tr>
      <w:tr w:rsidR="00A32777" w:rsidRPr="00A32777" w14:paraId="2AC73804" w14:textId="77777777" w:rsidTr="00152B5C">
        <w:trPr>
          <w:trHeight w:val="694"/>
        </w:trPr>
        <w:tc>
          <w:tcPr>
            <w:tcW w:w="1161" w:type="dxa"/>
            <w:shd w:val="clear" w:color="000000" w:fill="FFFFFF"/>
            <w:vAlign w:val="center"/>
            <w:hideMark/>
          </w:tcPr>
          <w:p w14:paraId="47FE29D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141-082-1</w:t>
            </w:r>
          </w:p>
        </w:tc>
        <w:tc>
          <w:tcPr>
            <w:tcW w:w="0" w:type="auto"/>
            <w:shd w:val="clear" w:color="000000" w:fill="FFFFFF"/>
            <w:vAlign w:val="center"/>
            <w:hideMark/>
          </w:tcPr>
          <w:p w14:paraId="7C9929C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Korčula</w:t>
            </w:r>
          </w:p>
        </w:tc>
        <w:tc>
          <w:tcPr>
            <w:tcW w:w="1861" w:type="dxa"/>
            <w:shd w:val="clear" w:color="000000" w:fill="FFFFFF"/>
            <w:vAlign w:val="center"/>
            <w:hideMark/>
          </w:tcPr>
          <w:p w14:paraId="1AE4820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w:t>
            </w:r>
            <w:proofErr w:type="spellStart"/>
            <w:r w:rsidRPr="00A32777">
              <w:rPr>
                <w:rFonts w:ascii="Calibri" w:hAnsi="Calibri" w:cs="Calibri"/>
                <w:color w:val="000000"/>
                <w:sz w:val="16"/>
                <w:szCs w:val="16"/>
              </w:rPr>
              <w:t>Lovišće</w:t>
            </w:r>
            <w:proofErr w:type="spellEnd"/>
            <w:r w:rsidRPr="00A32777">
              <w:rPr>
                <w:rFonts w:ascii="Calibri" w:hAnsi="Calibri" w:cs="Calibri"/>
                <w:color w:val="000000"/>
                <w:sz w:val="16"/>
                <w:szCs w:val="16"/>
              </w:rPr>
              <w:t>, rt na E strani ulaza (PS br. 623)</w:t>
            </w:r>
          </w:p>
        </w:tc>
        <w:tc>
          <w:tcPr>
            <w:tcW w:w="1989" w:type="dxa"/>
            <w:shd w:val="clear" w:color="000000" w:fill="FFFFFF"/>
            <w:vAlign w:val="center"/>
            <w:hideMark/>
          </w:tcPr>
          <w:p w14:paraId="4B5BF13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2141EC87" w14:textId="36B2B74C"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auto" w:fill="auto"/>
            <w:noWrap/>
            <w:vAlign w:val="center"/>
            <w:hideMark/>
          </w:tcPr>
          <w:p w14:paraId="791BC23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vAlign w:val="center"/>
            <w:hideMark/>
          </w:tcPr>
          <w:p w14:paraId="38F5D91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4A9755E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4BCCAF85" w14:textId="77777777" w:rsidTr="00152B5C">
        <w:trPr>
          <w:trHeight w:val="454"/>
        </w:trPr>
        <w:tc>
          <w:tcPr>
            <w:tcW w:w="1161" w:type="dxa"/>
            <w:shd w:val="clear" w:color="000000" w:fill="FFFFFF"/>
            <w:vAlign w:val="center"/>
            <w:hideMark/>
          </w:tcPr>
          <w:p w14:paraId="37BCB4A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141-083-1</w:t>
            </w:r>
          </w:p>
        </w:tc>
        <w:tc>
          <w:tcPr>
            <w:tcW w:w="0" w:type="auto"/>
            <w:shd w:val="clear" w:color="000000" w:fill="FFFFFF"/>
            <w:vAlign w:val="center"/>
            <w:hideMark/>
          </w:tcPr>
          <w:p w14:paraId="5D6BB4F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000000" w:fill="FFFFFF"/>
            <w:vAlign w:val="center"/>
            <w:hideMark/>
          </w:tcPr>
          <w:p w14:paraId="080A9EC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Okuklje</w:t>
            </w:r>
            <w:proofErr w:type="spellEnd"/>
            <w:r w:rsidRPr="00A32777">
              <w:rPr>
                <w:rFonts w:ascii="Calibri" w:hAnsi="Calibri" w:cs="Calibri"/>
                <w:color w:val="000000"/>
                <w:sz w:val="16"/>
                <w:szCs w:val="16"/>
              </w:rPr>
              <w:t xml:space="preserve"> (PS br. 701)</w:t>
            </w:r>
          </w:p>
        </w:tc>
        <w:tc>
          <w:tcPr>
            <w:tcW w:w="1989" w:type="dxa"/>
            <w:shd w:val="clear" w:color="000000" w:fill="FFFFFF"/>
            <w:vAlign w:val="center"/>
            <w:hideMark/>
          </w:tcPr>
          <w:p w14:paraId="1A7A2ED5"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5C63627D" w14:textId="05C5F71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6BC64FB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31EC23E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4B2B00D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1B7B8292" w14:textId="77777777" w:rsidTr="00152B5C">
        <w:trPr>
          <w:trHeight w:val="560"/>
        </w:trPr>
        <w:tc>
          <w:tcPr>
            <w:tcW w:w="1161" w:type="dxa"/>
            <w:shd w:val="clear" w:color="000000" w:fill="FFFFFF"/>
            <w:vAlign w:val="center"/>
            <w:hideMark/>
          </w:tcPr>
          <w:p w14:paraId="0676529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141-084-1</w:t>
            </w:r>
          </w:p>
        </w:tc>
        <w:tc>
          <w:tcPr>
            <w:tcW w:w="0" w:type="auto"/>
            <w:shd w:val="clear" w:color="000000" w:fill="FFFFFF"/>
            <w:vAlign w:val="center"/>
            <w:hideMark/>
          </w:tcPr>
          <w:p w14:paraId="044C2DF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000000" w:fill="FFFFFF"/>
            <w:vAlign w:val="center"/>
            <w:hideMark/>
          </w:tcPr>
          <w:p w14:paraId="798B7FB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Stoba</w:t>
            </w:r>
            <w:proofErr w:type="spellEnd"/>
            <w:r w:rsidRPr="00A32777">
              <w:rPr>
                <w:rFonts w:ascii="Calibri" w:hAnsi="Calibri" w:cs="Calibri"/>
                <w:color w:val="000000"/>
                <w:sz w:val="16"/>
                <w:szCs w:val="16"/>
              </w:rPr>
              <w:t xml:space="preserve"> (PS br. 700)</w:t>
            </w:r>
          </w:p>
        </w:tc>
        <w:tc>
          <w:tcPr>
            <w:tcW w:w="1989" w:type="dxa"/>
            <w:shd w:val="clear" w:color="000000" w:fill="FFFFFF"/>
            <w:vAlign w:val="center"/>
            <w:hideMark/>
          </w:tcPr>
          <w:p w14:paraId="77B08C4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čelične kule novom tip Plovput 1</w:t>
            </w:r>
          </w:p>
        </w:tc>
        <w:tc>
          <w:tcPr>
            <w:tcW w:w="987" w:type="dxa"/>
            <w:shd w:val="clear" w:color="000000" w:fill="FFFFFF"/>
            <w:vAlign w:val="center"/>
            <w:hideMark/>
          </w:tcPr>
          <w:p w14:paraId="4B01EA70" w14:textId="0E3115E9"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238BAD8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408C913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6BAB08B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1AE3E7F5" w14:textId="77777777" w:rsidTr="00152B5C">
        <w:trPr>
          <w:trHeight w:val="696"/>
        </w:trPr>
        <w:tc>
          <w:tcPr>
            <w:tcW w:w="1161" w:type="dxa"/>
            <w:shd w:val="clear" w:color="000000" w:fill="FFFFFF"/>
            <w:vAlign w:val="center"/>
            <w:hideMark/>
          </w:tcPr>
          <w:p w14:paraId="6C4CE63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141-085-1</w:t>
            </w:r>
          </w:p>
        </w:tc>
        <w:tc>
          <w:tcPr>
            <w:tcW w:w="0" w:type="auto"/>
            <w:shd w:val="clear" w:color="000000" w:fill="FFFFFF"/>
            <w:vAlign w:val="center"/>
            <w:hideMark/>
          </w:tcPr>
          <w:p w14:paraId="5D27C6C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000000" w:fill="FFFFFF"/>
            <w:vAlign w:val="center"/>
            <w:hideMark/>
          </w:tcPr>
          <w:p w14:paraId="5A00DC1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Rt Oštra (P.S. br. 742)</w:t>
            </w:r>
          </w:p>
        </w:tc>
        <w:tc>
          <w:tcPr>
            <w:tcW w:w="1989" w:type="dxa"/>
            <w:shd w:val="clear" w:color="000000" w:fill="FFFFFF"/>
            <w:vAlign w:val="center"/>
            <w:hideMark/>
          </w:tcPr>
          <w:p w14:paraId="6E0923F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Izmjena dotrajale nosive čelične konstrukcije s novom tip Plovput 1</w:t>
            </w:r>
          </w:p>
        </w:tc>
        <w:tc>
          <w:tcPr>
            <w:tcW w:w="987" w:type="dxa"/>
            <w:shd w:val="clear" w:color="000000" w:fill="FFFFFF"/>
            <w:vAlign w:val="center"/>
            <w:hideMark/>
          </w:tcPr>
          <w:p w14:paraId="6FB6B0D8" w14:textId="315064C4"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c>
          <w:tcPr>
            <w:tcW w:w="993" w:type="dxa"/>
            <w:shd w:val="clear" w:color="000000" w:fill="FFFFFF"/>
            <w:vAlign w:val="center"/>
            <w:hideMark/>
          </w:tcPr>
          <w:p w14:paraId="4EAB4C1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1C9432A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7C671D8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10.618</w:t>
            </w:r>
          </w:p>
        </w:tc>
      </w:tr>
      <w:tr w:rsidR="00A32777" w:rsidRPr="00A32777" w14:paraId="11692F88" w14:textId="77777777" w:rsidTr="00152B5C">
        <w:trPr>
          <w:trHeight w:val="814"/>
        </w:trPr>
        <w:tc>
          <w:tcPr>
            <w:tcW w:w="1161" w:type="dxa"/>
            <w:shd w:val="clear" w:color="000000" w:fill="FFFFFF"/>
            <w:vAlign w:val="center"/>
            <w:hideMark/>
          </w:tcPr>
          <w:p w14:paraId="344672D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141-086-1</w:t>
            </w:r>
          </w:p>
        </w:tc>
        <w:tc>
          <w:tcPr>
            <w:tcW w:w="0" w:type="auto"/>
            <w:shd w:val="clear" w:color="000000" w:fill="FFFFFF"/>
            <w:vAlign w:val="center"/>
            <w:hideMark/>
          </w:tcPr>
          <w:p w14:paraId="0DB0EEA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Korčula</w:t>
            </w:r>
          </w:p>
        </w:tc>
        <w:tc>
          <w:tcPr>
            <w:tcW w:w="1861" w:type="dxa"/>
            <w:shd w:val="clear" w:color="000000" w:fill="FFFFFF"/>
            <w:vAlign w:val="center"/>
            <w:hideMark/>
          </w:tcPr>
          <w:p w14:paraId="57C09E9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P.S. (</w:t>
            </w:r>
            <w:proofErr w:type="spellStart"/>
            <w:r w:rsidRPr="00A32777">
              <w:rPr>
                <w:rFonts w:ascii="Calibri" w:hAnsi="Calibri" w:cs="Calibri"/>
                <w:color w:val="000000"/>
                <w:sz w:val="16"/>
                <w:szCs w:val="16"/>
              </w:rPr>
              <w:t>s.p</w:t>
            </w:r>
            <w:proofErr w:type="spellEnd"/>
            <w:r w:rsidRPr="00A32777">
              <w:rPr>
                <w:rFonts w:ascii="Calibri" w:hAnsi="Calibri" w:cs="Calibri"/>
                <w:color w:val="000000"/>
                <w:sz w:val="16"/>
                <w:szCs w:val="16"/>
              </w:rPr>
              <w:t>.) Rt Struga, o. Lastovo (P.S. br. 692)</w:t>
            </w:r>
          </w:p>
        </w:tc>
        <w:tc>
          <w:tcPr>
            <w:tcW w:w="1989" w:type="dxa"/>
            <w:shd w:val="clear" w:color="000000" w:fill="FFFFFF"/>
            <w:vAlign w:val="center"/>
            <w:hideMark/>
          </w:tcPr>
          <w:p w14:paraId="1390CE7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Nabavka i ugradnja dizalice za izvlačenje svjetioničarske brodice </w:t>
            </w:r>
          </w:p>
        </w:tc>
        <w:tc>
          <w:tcPr>
            <w:tcW w:w="987" w:type="dxa"/>
            <w:shd w:val="clear" w:color="000000" w:fill="FFFFFF"/>
            <w:vAlign w:val="center"/>
            <w:hideMark/>
          </w:tcPr>
          <w:p w14:paraId="354E5DC3" w14:textId="5507E1D8"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19.908</w:t>
            </w:r>
          </w:p>
        </w:tc>
        <w:tc>
          <w:tcPr>
            <w:tcW w:w="993" w:type="dxa"/>
            <w:shd w:val="clear" w:color="000000" w:fill="FFFFFF"/>
            <w:vAlign w:val="center"/>
            <w:hideMark/>
          </w:tcPr>
          <w:p w14:paraId="1A6FDF3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6.636</w:t>
            </w:r>
          </w:p>
        </w:tc>
        <w:tc>
          <w:tcPr>
            <w:tcW w:w="992" w:type="dxa"/>
            <w:shd w:val="clear" w:color="000000" w:fill="FFFFFF"/>
            <w:noWrap/>
            <w:vAlign w:val="center"/>
            <w:hideMark/>
          </w:tcPr>
          <w:p w14:paraId="50D28DC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13.272</w:t>
            </w:r>
          </w:p>
        </w:tc>
        <w:tc>
          <w:tcPr>
            <w:tcW w:w="1154" w:type="dxa"/>
            <w:shd w:val="clear" w:color="000000" w:fill="FFFFFF"/>
            <w:noWrap/>
            <w:vAlign w:val="center"/>
            <w:hideMark/>
          </w:tcPr>
          <w:p w14:paraId="3896EF5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19.908</w:t>
            </w:r>
          </w:p>
        </w:tc>
      </w:tr>
      <w:tr w:rsidR="00A32777" w:rsidRPr="00A32777" w14:paraId="4473DA9A" w14:textId="77777777" w:rsidTr="00152B5C">
        <w:trPr>
          <w:trHeight w:val="494"/>
        </w:trPr>
        <w:tc>
          <w:tcPr>
            <w:tcW w:w="1161" w:type="dxa"/>
            <w:shd w:val="clear" w:color="000000" w:fill="FFFFFF"/>
            <w:vAlign w:val="center"/>
            <w:hideMark/>
          </w:tcPr>
          <w:p w14:paraId="0B51341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141-087-1</w:t>
            </w:r>
          </w:p>
        </w:tc>
        <w:tc>
          <w:tcPr>
            <w:tcW w:w="0" w:type="auto"/>
            <w:shd w:val="clear" w:color="000000" w:fill="FFFFFF"/>
            <w:vAlign w:val="center"/>
            <w:hideMark/>
          </w:tcPr>
          <w:p w14:paraId="454865B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Korčula</w:t>
            </w:r>
          </w:p>
        </w:tc>
        <w:tc>
          <w:tcPr>
            <w:tcW w:w="1861" w:type="dxa"/>
            <w:shd w:val="clear" w:color="000000" w:fill="FFFFFF"/>
            <w:vAlign w:val="center"/>
            <w:hideMark/>
          </w:tcPr>
          <w:p w14:paraId="0572238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P.S. (</w:t>
            </w:r>
            <w:proofErr w:type="spellStart"/>
            <w:r w:rsidRPr="00A32777">
              <w:rPr>
                <w:rFonts w:ascii="Calibri" w:hAnsi="Calibri" w:cs="Calibri"/>
                <w:color w:val="000000"/>
                <w:sz w:val="16"/>
                <w:szCs w:val="16"/>
              </w:rPr>
              <w:t>sp</w:t>
            </w:r>
            <w:proofErr w:type="spellEnd"/>
            <w:r w:rsidRPr="00A32777">
              <w:rPr>
                <w:rFonts w:ascii="Calibri" w:hAnsi="Calibri" w:cs="Calibri"/>
                <w:color w:val="000000"/>
                <w:sz w:val="16"/>
                <w:szCs w:val="16"/>
              </w:rPr>
              <w:t xml:space="preserve">) Otok Sušac, rt </w:t>
            </w:r>
            <w:proofErr w:type="spellStart"/>
            <w:r w:rsidRPr="00A32777">
              <w:rPr>
                <w:rFonts w:ascii="Calibri" w:hAnsi="Calibri" w:cs="Calibri"/>
                <w:color w:val="000000"/>
                <w:sz w:val="16"/>
                <w:szCs w:val="16"/>
              </w:rPr>
              <w:t>Kanula</w:t>
            </w:r>
            <w:proofErr w:type="spellEnd"/>
            <w:r w:rsidRPr="00A32777">
              <w:rPr>
                <w:rFonts w:ascii="Calibri" w:hAnsi="Calibri" w:cs="Calibri"/>
                <w:color w:val="000000"/>
                <w:sz w:val="16"/>
                <w:szCs w:val="16"/>
              </w:rPr>
              <w:t xml:space="preserve"> (PS br. 693)</w:t>
            </w:r>
          </w:p>
        </w:tc>
        <w:tc>
          <w:tcPr>
            <w:tcW w:w="1989" w:type="dxa"/>
            <w:shd w:val="clear" w:color="000000" w:fill="FFFFFF"/>
            <w:vAlign w:val="center"/>
            <w:hideMark/>
          </w:tcPr>
          <w:p w14:paraId="06C8A41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Ugradnja novog električnog vitla za izvlačenje </w:t>
            </w: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brodice</w:t>
            </w:r>
          </w:p>
        </w:tc>
        <w:tc>
          <w:tcPr>
            <w:tcW w:w="987" w:type="dxa"/>
            <w:shd w:val="clear" w:color="000000" w:fill="FFFFFF"/>
            <w:vAlign w:val="center"/>
            <w:hideMark/>
          </w:tcPr>
          <w:p w14:paraId="5A4AED5A" w14:textId="5E75E52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993" w:type="dxa"/>
            <w:shd w:val="clear" w:color="000000" w:fill="FFFFFF"/>
            <w:vAlign w:val="center"/>
            <w:hideMark/>
          </w:tcPr>
          <w:p w14:paraId="078072F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992" w:type="dxa"/>
            <w:shd w:val="clear" w:color="000000" w:fill="FFFFFF"/>
            <w:noWrap/>
            <w:vAlign w:val="center"/>
            <w:hideMark/>
          </w:tcPr>
          <w:p w14:paraId="65C7E67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0E24B6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r>
      <w:tr w:rsidR="00A32777" w:rsidRPr="00A32777" w14:paraId="6FA069FC" w14:textId="77777777" w:rsidTr="00152B5C">
        <w:trPr>
          <w:trHeight w:val="826"/>
        </w:trPr>
        <w:tc>
          <w:tcPr>
            <w:tcW w:w="1161" w:type="dxa"/>
            <w:shd w:val="clear" w:color="000000" w:fill="FFFFFF"/>
            <w:vAlign w:val="center"/>
            <w:hideMark/>
          </w:tcPr>
          <w:p w14:paraId="2B962F8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141-088-1</w:t>
            </w:r>
          </w:p>
        </w:tc>
        <w:tc>
          <w:tcPr>
            <w:tcW w:w="0" w:type="auto"/>
            <w:shd w:val="clear" w:color="000000" w:fill="FFFFFF"/>
            <w:vAlign w:val="center"/>
            <w:hideMark/>
          </w:tcPr>
          <w:p w14:paraId="3BA9D88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M/B Svjetionik</w:t>
            </w:r>
          </w:p>
        </w:tc>
        <w:tc>
          <w:tcPr>
            <w:tcW w:w="1861" w:type="dxa"/>
            <w:shd w:val="clear" w:color="000000" w:fill="FFFFFF"/>
            <w:vAlign w:val="center"/>
            <w:hideMark/>
          </w:tcPr>
          <w:p w14:paraId="7DE4C3B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Klimatizacijski sustav m/b Svjetionik</w:t>
            </w:r>
          </w:p>
        </w:tc>
        <w:tc>
          <w:tcPr>
            <w:tcW w:w="1989" w:type="dxa"/>
            <w:shd w:val="clear" w:color="000000" w:fill="FFFFFF"/>
            <w:vAlign w:val="center"/>
            <w:hideMark/>
          </w:tcPr>
          <w:p w14:paraId="4C35AD1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novog klimatizacijskog sustava na m/b Svjetioniku</w:t>
            </w:r>
          </w:p>
        </w:tc>
        <w:tc>
          <w:tcPr>
            <w:tcW w:w="987" w:type="dxa"/>
            <w:shd w:val="clear" w:color="000000" w:fill="FFFFFF"/>
            <w:vAlign w:val="center"/>
            <w:hideMark/>
          </w:tcPr>
          <w:p w14:paraId="423ECC6F" w14:textId="5AB2AC8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79.634</w:t>
            </w:r>
          </w:p>
        </w:tc>
        <w:tc>
          <w:tcPr>
            <w:tcW w:w="993" w:type="dxa"/>
            <w:shd w:val="clear" w:color="000000" w:fill="FFFFFF"/>
            <w:vAlign w:val="center"/>
            <w:hideMark/>
          </w:tcPr>
          <w:p w14:paraId="7E35A02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6A4EE71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79.634</w:t>
            </w:r>
          </w:p>
        </w:tc>
        <w:tc>
          <w:tcPr>
            <w:tcW w:w="1154" w:type="dxa"/>
            <w:shd w:val="clear" w:color="000000" w:fill="FFFFFF"/>
            <w:noWrap/>
            <w:vAlign w:val="center"/>
            <w:hideMark/>
          </w:tcPr>
          <w:p w14:paraId="70044A3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79.634</w:t>
            </w:r>
          </w:p>
        </w:tc>
      </w:tr>
      <w:tr w:rsidR="00A32777" w:rsidRPr="00A32777" w14:paraId="45EF63E3" w14:textId="77777777" w:rsidTr="00152B5C">
        <w:trPr>
          <w:trHeight w:val="1135"/>
        </w:trPr>
        <w:tc>
          <w:tcPr>
            <w:tcW w:w="1161" w:type="dxa"/>
            <w:shd w:val="clear" w:color="000000" w:fill="FFFFFF"/>
            <w:vAlign w:val="center"/>
            <w:hideMark/>
          </w:tcPr>
          <w:p w14:paraId="780EDD5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141-089-1</w:t>
            </w:r>
          </w:p>
        </w:tc>
        <w:tc>
          <w:tcPr>
            <w:tcW w:w="0" w:type="auto"/>
            <w:shd w:val="clear" w:color="000000" w:fill="FFFFFF"/>
            <w:vAlign w:val="center"/>
            <w:hideMark/>
          </w:tcPr>
          <w:p w14:paraId="6D4EF32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M/B Svjetionik</w:t>
            </w:r>
          </w:p>
        </w:tc>
        <w:tc>
          <w:tcPr>
            <w:tcW w:w="1861" w:type="dxa"/>
            <w:shd w:val="clear" w:color="000000" w:fill="FFFFFF"/>
            <w:vAlign w:val="center"/>
            <w:hideMark/>
          </w:tcPr>
          <w:p w14:paraId="08D30C3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Sustav za siguran rad s plutačama</w:t>
            </w:r>
          </w:p>
        </w:tc>
        <w:tc>
          <w:tcPr>
            <w:tcW w:w="1989" w:type="dxa"/>
            <w:shd w:val="clear" w:color="000000" w:fill="FFFFFF"/>
            <w:vAlign w:val="center"/>
            <w:hideMark/>
          </w:tcPr>
          <w:p w14:paraId="2387725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Razvoj vlastitog jedinstvenog sustava za siguran rad s plutačama tijekom održavanja, izrada i ugradnja </w:t>
            </w:r>
          </w:p>
        </w:tc>
        <w:tc>
          <w:tcPr>
            <w:tcW w:w="987" w:type="dxa"/>
            <w:shd w:val="clear" w:color="000000" w:fill="FFFFFF"/>
            <w:vAlign w:val="center"/>
            <w:hideMark/>
          </w:tcPr>
          <w:p w14:paraId="1E3B4D54" w14:textId="041A726E"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79.634</w:t>
            </w:r>
          </w:p>
        </w:tc>
        <w:tc>
          <w:tcPr>
            <w:tcW w:w="993" w:type="dxa"/>
            <w:shd w:val="clear" w:color="000000" w:fill="FFFFFF"/>
            <w:vAlign w:val="center"/>
            <w:hideMark/>
          </w:tcPr>
          <w:p w14:paraId="6412467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w:t>
            </w:r>
          </w:p>
        </w:tc>
        <w:tc>
          <w:tcPr>
            <w:tcW w:w="992" w:type="dxa"/>
            <w:shd w:val="clear" w:color="000000" w:fill="FFFFFF"/>
            <w:noWrap/>
            <w:vAlign w:val="center"/>
            <w:hideMark/>
          </w:tcPr>
          <w:p w14:paraId="2C2515FF"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76.979</w:t>
            </w:r>
          </w:p>
        </w:tc>
        <w:tc>
          <w:tcPr>
            <w:tcW w:w="1154" w:type="dxa"/>
            <w:shd w:val="clear" w:color="000000" w:fill="FFFFFF"/>
            <w:noWrap/>
            <w:vAlign w:val="center"/>
            <w:hideMark/>
          </w:tcPr>
          <w:p w14:paraId="25C9B34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79.634</w:t>
            </w:r>
          </w:p>
        </w:tc>
      </w:tr>
      <w:tr w:rsidR="00A32777" w:rsidRPr="00A32777" w14:paraId="5B7A7EEE" w14:textId="77777777" w:rsidTr="00152B5C">
        <w:trPr>
          <w:trHeight w:val="1790"/>
        </w:trPr>
        <w:tc>
          <w:tcPr>
            <w:tcW w:w="1161" w:type="dxa"/>
            <w:shd w:val="clear" w:color="000000" w:fill="FFFFFF"/>
            <w:vAlign w:val="center"/>
            <w:hideMark/>
          </w:tcPr>
          <w:p w14:paraId="0BD7E50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lastRenderedPageBreak/>
              <w:t>141-090-1</w:t>
            </w:r>
          </w:p>
        </w:tc>
        <w:tc>
          <w:tcPr>
            <w:tcW w:w="0" w:type="auto"/>
            <w:shd w:val="clear" w:color="000000" w:fill="FFFFFF"/>
            <w:vAlign w:val="center"/>
            <w:hideMark/>
          </w:tcPr>
          <w:p w14:paraId="747A87D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1BBA7A2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Nova brza brodica (2/5) za potrebe obavljanja poslova uređivanja, održavanja i opskrbe objekata sigurnosti plovidbe </w:t>
            </w:r>
          </w:p>
        </w:tc>
        <w:tc>
          <w:tcPr>
            <w:tcW w:w="1989" w:type="dxa"/>
            <w:shd w:val="clear" w:color="000000" w:fill="FFFFFF"/>
            <w:vAlign w:val="center"/>
            <w:hideMark/>
          </w:tcPr>
          <w:p w14:paraId="5BED20C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brze brodice za obavljanje poslova uređivanja, održavanja i opskrbe objekata sigurnosti plovidbe sukladno izrađenoj tehničkoj dokumentaciji – faza 1.</w:t>
            </w:r>
          </w:p>
        </w:tc>
        <w:tc>
          <w:tcPr>
            <w:tcW w:w="987" w:type="dxa"/>
            <w:shd w:val="clear" w:color="000000" w:fill="FFFFFF"/>
            <w:vAlign w:val="center"/>
            <w:hideMark/>
          </w:tcPr>
          <w:p w14:paraId="330F60BD" w14:textId="4DE6E14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252.173</w:t>
            </w:r>
          </w:p>
        </w:tc>
        <w:tc>
          <w:tcPr>
            <w:tcW w:w="993" w:type="dxa"/>
            <w:shd w:val="clear" w:color="000000" w:fill="FFFFFF"/>
            <w:vAlign w:val="center"/>
            <w:hideMark/>
          </w:tcPr>
          <w:p w14:paraId="6FFF027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250E2D8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252.173</w:t>
            </w:r>
          </w:p>
        </w:tc>
        <w:tc>
          <w:tcPr>
            <w:tcW w:w="1154" w:type="dxa"/>
            <w:shd w:val="clear" w:color="000000" w:fill="FFFFFF"/>
            <w:noWrap/>
            <w:vAlign w:val="center"/>
            <w:hideMark/>
          </w:tcPr>
          <w:p w14:paraId="2BF4700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252.173</w:t>
            </w:r>
          </w:p>
        </w:tc>
      </w:tr>
      <w:tr w:rsidR="00A32777" w:rsidRPr="00A32777" w14:paraId="24A334A2" w14:textId="77777777" w:rsidTr="00152B5C">
        <w:trPr>
          <w:trHeight w:val="1570"/>
        </w:trPr>
        <w:tc>
          <w:tcPr>
            <w:tcW w:w="1161" w:type="dxa"/>
            <w:shd w:val="clear" w:color="000000" w:fill="FFFFFF"/>
            <w:vAlign w:val="center"/>
            <w:hideMark/>
          </w:tcPr>
          <w:p w14:paraId="056447C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141-091-1</w:t>
            </w:r>
          </w:p>
        </w:tc>
        <w:tc>
          <w:tcPr>
            <w:tcW w:w="0" w:type="auto"/>
            <w:shd w:val="clear" w:color="000000" w:fill="FFFFFF"/>
            <w:vAlign w:val="center"/>
            <w:hideMark/>
          </w:tcPr>
          <w:p w14:paraId="7321820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6786AC0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Nova brza brodica za potrebe obavljanja poslova uređivanja, održavanja i opskrbe objekata sigurnosti plovidbe</w:t>
            </w:r>
          </w:p>
        </w:tc>
        <w:tc>
          <w:tcPr>
            <w:tcW w:w="1989" w:type="dxa"/>
            <w:shd w:val="clear" w:color="000000" w:fill="FFFFFF"/>
            <w:vAlign w:val="center"/>
            <w:hideMark/>
          </w:tcPr>
          <w:p w14:paraId="3483304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brze brodice za obavljanje poslova uređivanja, održavanja i opskrbe objekata sigurnosti plovidbe sukladno izrađenoj tehničkoj dokumentaciji – faza 1. (prijenos iz 2022.g.)</w:t>
            </w:r>
          </w:p>
        </w:tc>
        <w:tc>
          <w:tcPr>
            <w:tcW w:w="987" w:type="dxa"/>
            <w:shd w:val="clear" w:color="000000" w:fill="FFFFFF"/>
            <w:vAlign w:val="center"/>
            <w:hideMark/>
          </w:tcPr>
          <w:p w14:paraId="27E037E3" w14:textId="2432C1DD"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637.069</w:t>
            </w:r>
          </w:p>
        </w:tc>
        <w:tc>
          <w:tcPr>
            <w:tcW w:w="993" w:type="dxa"/>
            <w:shd w:val="clear" w:color="000000" w:fill="FFFFFF"/>
            <w:vAlign w:val="center"/>
            <w:hideMark/>
          </w:tcPr>
          <w:p w14:paraId="5FCCD15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4F88A4B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637.069</w:t>
            </w:r>
          </w:p>
        </w:tc>
        <w:tc>
          <w:tcPr>
            <w:tcW w:w="1154" w:type="dxa"/>
            <w:shd w:val="clear" w:color="000000" w:fill="FFFFFF"/>
            <w:noWrap/>
            <w:vAlign w:val="center"/>
            <w:hideMark/>
          </w:tcPr>
          <w:p w14:paraId="4823E8B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637.069</w:t>
            </w:r>
          </w:p>
        </w:tc>
      </w:tr>
      <w:tr w:rsidR="00A32777" w:rsidRPr="00A32777" w14:paraId="125C079E" w14:textId="77777777" w:rsidTr="00152B5C">
        <w:trPr>
          <w:trHeight w:val="2024"/>
        </w:trPr>
        <w:tc>
          <w:tcPr>
            <w:tcW w:w="1161" w:type="dxa"/>
            <w:shd w:val="clear" w:color="000000" w:fill="FFFFFF"/>
            <w:vAlign w:val="center"/>
            <w:hideMark/>
          </w:tcPr>
          <w:p w14:paraId="2426EC4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141-092-1</w:t>
            </w:r>
          </w:p>
        </w:tc>
        <w:tc>
          <w:tcPr>
            <w:tcW w:w="0" w:type="auto"/>
            <w:shd w:val="clear" w:color="000000" w:fill="FFFFFF"/>
            <w:vAlign w:val="center"/>
            <w:hideMark/>
          </w:tcPr>
          <w:p w14:paraId="0442B62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0E52107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m/b Plovput Split</w:t>
            </w:r>
          </w:p>
        </w:tc>
        <w:tc>
          <w:tcPr>
            <w:tcW w:w="1989" w:type="dxa"/>
            <w:shd w:val="clear" w:color="000000" w:fill="FFFFFF"/>
            <w:vAlign w:val="center"/>
            <w:hideMark/>
          </w:tcPr>
          <w:p w14:paraId="7D4F78F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Dobava i ugradnja hidraulične opreme s dodatnim uređajem za radio upravljanje kao nadogradnja postojeće hidraulične dizalice </w:t>
            </w:r>
            <w:proofErr w:type="spellStart"/>
            <w:r w:rsidRPr="00A32777">
              <w:rPr>
                <w:rFonts w:ascii="Calibri" w:hAnsi="Calibri" w:cs="Calibri"/>
                <w:color w:val="000000"/>
                <w:sz w:val="16"/>
                <w:szCs w:val="16"/>
              </w:rPr>
              <w:t>Palfinger</w:t>
            </w:r>
            <w:proofErr w:type="spellEnd"/>
            <w:r w:rsidRPr="00A32777">
              <w:rPr>
                <w:rFonts w:ascii="Calibri" w:hAnsi="Calibri" w:cs="Calibri"/>
                <w:color w:val="000000"/>
                <w:sz w:val="16"/>
                <w:szCs w:val="16"/>
              </w:rPr>
              <w:t xml:space="preserve"> PK150002M na m/b Plovput Split za prihvat i rad s hidrauličnim alatima</w:t>
            </w:r>
          </w:p>
        </w:tc>
        <w:tc>
          <w:tcPr>
            <w:tcW w:w="987" w:type="dxa"/>
            <w:shd w:val="clear" w:color="000000" w:fill="FFFFFF"/>
            <w:vAlign w:val="center"/>
            <w:hideMark/>
          </w:tcPr>
          <w:p w14:paraId="6CE017E8" w14:textId="1DAAE2C9"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22.563</w:t>
            </w:r>
          </w:p>
        </w:tc>
        <w:tc>
          <w:tcPr>
            <w:tcW w:w="993" w:type="dxa"/>
            <w:shd w:val="clear" w:color="000000" w:fill="FFFFFF"/>
            <w:vAlign w:val="center"/>
            <w:hideMark/>
          </w:tcPr>
          <w:p w14:paraId="6C02157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26FD7B2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22.563</w:t>
            </w:r>
          </w:p>
        </w:tc>
        <w:tc>
          <w:tcPr>
            <w:tcW w:w="1154" w:type="dxa"/>
            <w:shd w:val="clear" w:color="000000" w:fill="FFFFFF"/>
            <w:noWrap/>
            <w:vAlign w:val="center"/>
            <w:hideMark/>
          </w:tcPr>
          <w:p w14:paraId="656943D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22.563</w:t>
            </w:r>
          </w:p>
        </w:tc>
      </w:tr>
      <w:tr w:rsidR="00A32777" w:rsidRPr="00A32777" w14:paraId="5FE809F5" w14:textId="77777777" w:rsidTr="00152B5C">
        <w:trPr>
          <w:trHeight w:val="1105"/>
        </w:trPr>
        <w:tc>
          <w:tcPr>
            <w:tcW w:w="1161" w:type="dxa"/>
            <w:shd w:val="clear" w:color="000000" w:fill="FFFFFF"/>
            <w:vAlign w:val="center"/>
            <w:hideMark/>
          </w:tcPr>
          <w:p w14:paraId="6F9CE59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141-093-1</w:t>
            </w:r>
          </w:p>
        </w:tc>
        <w:tc>
          <w:tcPr>
            <w:tcW w:w="0" w:type="auto"/>
            <w:shd w:val="clear" w:color="000000" w:fill="FFFFFF"/>
            <w:vAlign w:val="center"/>
            <w:hideMark/>
          </w:tcPr>
          <w:p w14:paraId="71204CE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7F33611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m/b Svilaja</w:t>
            </w:r>
          </w:p>
        </w:tc>
        <w:tc>
          <w:tcPr>
            <w:tcW w:w="1989" w:type="dxa"/>
            <w:shd w:val="clear" w:color="000000" w:fill="FFFFFF"/>
            <w:vAlign w:val="center"/>
            <w:hideMark/>
          </w:tcPr>
          <w:p w14:paraId="712045C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Izrada i ugradnja tankova, cijevi i armature te automatike sustava prikupljanja crnih i sivih voda.</w:t>
            </w:r>
          </w:p>
        </w:tc>
        <w:tc>
          <w:tcPr>
            <w:tcW w:w="987" w:type="dxa"/>
            <w:shd w:val="clear" w:color="000000" w:fill="FFFFFF"/>
            <w:vAlign w:val="center"/>
            <w:hideMark/>
          </w:tcPr>
          <w:p w14:paraId="7E21094D" w14:textId="28061E02"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c>
          <w:tcPr>
            <w:tcW w:w="993" w:type="dxa"/>
            <w:shd w:val="clear" w:color="000000" w:fill="FFFFFF"/>
            <w:vAlign w:val="center"/>
            <w:hideMark/>
          </w:tcPr>
          <w:p w14:paraId="546EC97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39344CE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c>
          <w:tcPr>
            <w:tcW w:w="1154" w:type="dxa"/>
            <w:shd w:val="clear" w:color="000000" w:fill="FFFFFF"/>
            <w:noWrap/>
            <w:vAlign w:val="center"/>
            <w:hideMark/>
          </w:tcPr>
          <w:p w14:paraId="2677E06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26.545</w:t>
            </w:r>
          </w:p>
        </w:tc>
      </w:tr>
      <w:tr w:rsidR="00A32777" w:rsidRPr="00A32777" w14:paraId="4537CEEC" w14:textId="77777777" w:rsidTr="00152B5C">
        <w:trPr>
          <w:trHeight w:val="613"/>
        </w:trPr>
        <w:tc>
          <w:tcPr>
            <w:tcW w:w="1161" w:type="dxa"/>
            <w:shd w:val="clear" w:color="000000" w:fill="FFFFFF"/>
            <w:vAlign w:val="center"/>
            <w:hideMark/>
          </w:tcPr>
          <w:p w14:paraId="63D2ED9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141-094-1</w:t>
            </w:r>
          </w:p>
        </w:tc>
        <w:tc>
          <w:tcPr>
            <w:tcW w:w="0" w:type="auto"/>
            <w:shd w:val="clear" w:color="000000" w:fill="FFFFFF"/>
            <w:vAlign w:val="center"/>
            <w:hideMark/>
          </w:tcPr>
          <w:p w14:paraId="2DF1C82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2F980AC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P.S. Rt </w:t>
            </w:r>
            <w:proofErr w:type="spellStart"/>
            <w:r w:rsidRPr="00A32777">
              <w:rPr>
                <w:rFonts w:ascii="Calibri" w:hAnsi="Calibri" w:cs="Calibri"/>
                <w:color w:val="000000"/>
                <w:sz w:val="16"/>
                <w:szCs w:val="16"/>
              </w:rPr>
              <w:t>Vnetak</w:t>
            </w:r>
            <w:proofErr w:type="spellEnd"/>
            <w:r w:rsidRPr="00A32777">
              <w:rPr>
                <w:rFonts w:ascii="Calibri" w:hAnsi="Calibri" w:cs="Calibri"/>
                <w:color w:val="000000"/>
                <w:sz w:val="16"/>
                <w:szCs w:val="16"/>
              </w:rPr>
              <w:t xml:space="preserve"> (P.S., br. 164)</w:t>
            </w:r>
          </w:p>
        </w:tc>
        <w:tc>
          <w:tcPr>
            <w:tcW w:w="1989" w:type="dxa"/>
            <w:shd w:val="clear" w:color="000000" w:fill="FFFFFF"/>
            <w:vAlign w:val="center"/>
            <w:hideMark/>
          </w:tcPr>
          <w:p w14:paraId="76E3791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Radovi sanacije zgrade P.S.-a (prijenos/nastavak iz 2022.g.)</w:t>
            </w:r>
          </w:p>
        </w:tc>
        <w:tc>
          <w:tcPr>
            <w:tcW w:w="987" w:type="dxa"/>
            <w:shd w:val="clear" w:color="000000" w:fill="FFFFFF"/>
            <w:vAlign w:val="center"/>
            <w:hideMark/>
          </w:tcPr>
          <w:p w14:paraId="0FA97C04" w14:textId="29417AC8"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225.629</w:t>
            </w:r>
          </w:p>
        </w:tc>
        <w:tc>
          <w:tcPr>
            <w:tcW w:w="993" w:type="dxa"/>
            <w:shd w:val="clear" w:color="000000" w:fill="FFFFFF"/>
            <w:vAlign w:val="center"/>
            <w:hideMark/>
          </w:tcPr>
          <w:p w14:paraId="7407675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5B135B4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225.629</w:t>
            </w:r>
          </w:p>
        </w:tc>
        <w:tc>
          <w:tcPr>
            <w:tcW w:w="1154" w:type="dxa"/>
            <w:shd w:val="clear" w:color="000000" w:fill="FFFFFF"/>
            <w:noWrap/>
            <w:vAlign w:val="center"/>
            <w:hideMark/>
          </w:tcPr>
          <w:p w14:paraId="10A280E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225.629</w:t>
            </w:r>
          </w:p>
        </w:tc>
      </w:tr>
      <w:tr w:rsidR="00A32777" w:rsidRPr="00A32777" w14:paraId="07752F75" w14:textId="77777777" w:rsidTr="00152B5C">
        <w:trPr>
          <w:trHeight w:val="566"/>
        </w:trPr>
        <w:tc>
          <w:tcPr>
            <w:tcW w:w="1161" w:type="dxa"/>
            <w:shd w:val="clear" w:color="000000" w:fill="FFFFFF"/>
            <w:vAlign w:val="center"/>
            <w:hideMark/>
          </w:tcPr>
          <w:p w14:paraId="090A05A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141-095-1</w:t>
            </w:r>
          </w:p>
        </w:tc>
        <w:tc>
          <w:tcPr>
            <w:tcW w:w="0" w:type="auto"/>
            <w:shd w:val="clear" w:color="000000" w:fill="FFFFFF"/>
            <w:vAlign w:val="center"/>
            <w:hideMark/>
          </w:tcPr>
          <w:p w14:paraId="6086DFC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Pula</w:t>
            </w:r>
          </w:p>
        </w:tc>
        <w:tc>
          <w:tcPr>
            <w:tcW w:w="1861" w:type="dxa"/>
            <w:shd w:val="clear" w:color="000000" w:fill="FFFFFF"/>
            <w:vAlign w:val="center"/>
            <w:hideMark/>
          </w:tcPr>
          <w:p w14:paraId="3143E3E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P.S. (</w:t>
            </w:r>
            <w:proofErr w:type="spellStart"/>
            <w:r w:rsidRPr="00A32777">
              <w:rPr>
                <w:rFonts w:ascii="Calibri" w:hAnsi="Calibri" w:cs="Calibri"/>
                <w:color w:val="000000"/>
                <w:sz w:val="16"/>
                <w:szCs w:val="16"/>
              </w:rPr>
              <w:t>s.p</w:t>
            </w:r>
            <w:proofErr w:type="spellEnd"/>
            <w:r w:rsidRPr="00A32777">
              <w:rPr>
                <w:rFonts w:ascii="Calibri" w:hAnsi="Calibri" w:cs="Calibri"/>
                <w:color w:val="000000"/>
                <w:sz w:val="16"/>
                <w:szCs w:val="16"/>
              </w:rPr>
              <w:t>.) Rt Savudrija (P.S., br. 75)</w:t>
            </w:r>
          </w:p>
        </w:tc>
        <w:tc>
          <w:tcPr>
            <w:tcW w:w="1989" w:type="dxa"/>
            <w:shd w:val="clear" w:color="000000" w:fill="FFFFFF"/>
            <w:vAlign w:val="center"/>
            <w:hideMark/>
          </w:tcPr>
          <w:p w14:paraId="148A21F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Radovi sanacije gornje linije kamenih vijenaca oko kule svjetionika </w:t>
            </w:r>
          </w:p>
        </w:tc>
        <w:tc>
          <w:tcPr>
            <w:tcW w:w="987" w:type="dxa"/>
            <w:shd w:val="clear" w:color="000000" w:fill="FFFFFF"/>
            <w:vAlign w:val="center"/>
            <w:hideMark/>
          </w:tcPr>
          <w:p w14:paraId="12465B99" w14:textId="3484120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53.089</w:t>
            </w:r>
          </w:p>
        </w:tc>
        <w:tc>
          <w:tcPr>
            <w:tcW w:w="993" w:type="dxa"/>
            <w:shd w:val="clear" w:color="000000" w:fill="FFFFFF"/>
            <w:vAlign w:val="center"/>
            <w:hideMark/>
          </w:tcPr>
          <w:p w14:paraId="3034C60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739D3B3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53.089</w:t>
            </w:r>
          </w:p>
        </w:tc>
        <w:tc>
          <w:tcPr>
            <w:tcW w:w="1154" w:type="dxa"/>
            <w:shd w:val="clear" w:color="000000" w:fill="FFFFFF"/>
            <w:noWrap/>
            <w:vAlign w:val="center"/>
            <w:hideMark/>
          </w:tcPr>
          <w:p w14:paraId="71F60D9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53.089</w:t>
            </w:r>
          </w:p>
        </w:tc>
      </w:tr>
      <w:tr w:rsidR="00A32777" w:rsidRPr="00A32777" w14:paraId="313835F9" w14:textId="77777777" w:rsidTr="00152B5C">
        <w:trPr>
          <w:trHeight w:val="1050"/>
        </w:trPr>
        <w:tc>
          <w:tcPr>
            <w:tcW w:w="1161" w:type="dxa"/>
            <w:shd w:val="clear" w:color="000000" w:fill="FFFFFF"/>
            <w:vAlign w:val="center"/>
            <w:hideMark/>
          </w:tcPr>
          <w:p w14:paraId="35AA52E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141-096-1</w:t>
            </w:r>
          </w:p>
        </w:tc>
        <w:tc>
          <w:tcPr>
            <w:tcW w:w="0" w:type="auto"/>
            <w:shd w:val="clear" w:color="000000" w:fill="FFFFFF"/>
            <w:vAlign w:val="center"/>
            <w:hideMark/>
          </w:tcPr>
          <w:p w14:paraId="623A3E21"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000000" w:fill="FFFFFF"/>
            <w:vAlign w:val="center"/>
            <w:hideMark/>
          </w:tcPr>
          <w:p w14:paraId="6F6E614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P.S. Otočić </w:t>
            </w:r>
            <w:proofErr w:type="spellStart"/>
            <w:r w:rsidRPr="00A32777">
              <w:rPr>
                <w:rFonts w:ascii="Calibri" w:hAnsi="Calibri" w:cs="Calibri"/>
                <w:color w:val="000000"/>
                <w:sz w:val="16"/>
                <w:szCs w:val="16"/>
              </w:rPr>
              <w:t>Trstenik</w:t>
            </w:r>
            <w:proofErr w:type="spellEnd"/>
            <w:r w:rsidRPr="00A32777">
              <w:rPr>
                <w:rFonts w:ascii="Calibri" w:hAnsi="Calibri" w:cs="Calibri"/>
                <w:color w:val="000000"/>
                <w:sz w:val="16"/>
                <w:szCs w:val="16"/>
              </w:rPr>
              <w:t xml:space="preserve"> (P.S., br. 164)</w:t>
            </w:r>
          </w:p>
        </w:tc>
        <w:tc>
          <w:tcPr>
            <w:tcW w:w="1989" w:type="dxa"/>
            <w:shd w:val="clear" w:color="000000" w:fill="FFFFFF"/>
            <w:vAlign w:val="center"/>
            <w:hideMark/>
          </w:tcPr>
          <w:p w14:paraId="7896290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Izrada projektno-tehničke dokumentacije hitne sanacije i konzervacije zgrade P.S.-a  (nastavak iz 2022.g.)</w:t>
            </w:r>
          </w:p>
        </w:tc>
        <w:tc>
          <w:tcPr>
            <w:tcW w:w="987" w:type="dxa"/>
            <w:shd w:val="clear" w:color="000000" w:fill="FFFFFF"/>
            <w:vAlign w:val="center"/>
            <w:hideMark/>
          </w:tcPr>
          <w:p w14:paraId="33B185CE" w14:textId="284AF56A"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6.145</w:t>
            </w:r>
          </w:p>
        </w:tc>
        <w:tc>
          <w:tcPr>
            <w:tcW w:w="993" w:type="dxa"/>
            <w:shd w:val="clear" w:color="000000" w:fill="FFFFFF"/>
            <w:vAlign w:val="center"/>
            <w:hideMark/>
          </w:tcPr>
          <w:p w14:paraId="3C66FE9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564196A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6.145</w:t>
            </w:r>
          </w:p>
        </w:tc>
        <w:tc>
          <w:tcPr>
            <w:tcW w:w="1154" w:type="dxa"/>
            <w:shd w:val="clear" w:color="000000" w:fill="FFFFFF"/>
            <w:noWrap/>
            <w:vAlign w:val="center"/>
            <w:hideMark/>
          </w:tcPr>
          <w:p w14:paraId="2D3DA6E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6.145</w:t>
            </w:r>
          </w:p>
        </w:tc>
      </w:tr>
      <w:tr w:rsidR="00A32777" w:rsidRPr="00A32777" w14:paraId="22765018" w14:textId="77777777" w:rsidTr="00152B5C">
        <w:trPr>
          <w:trHeight w:val="1137"/>
        </w:trPr>
        <w:tc>
          <w:tcPr>
            <w:tcW w:w="1161" w:type="dxa"/>
            <w:shd w:val="clear" w:color="000000" w:fill="FFFFFF"/>
            <w:vAlign w:val="center"/>
            <w:hideMark/>
          </w:tcPr>
          <w:p w14:paraId="547B4D5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141-097-1</w:t>
            </w:r>
          </w:p>
        </w:tc>
        <w:tc>
          <w:tcPr>
            <w:tcW w:w="0" w:type="auto"/>
            <w:shd w:val="clear" w:color="000000" w:fill="FFFFFF"/>
            <w:vAlign w:val="center"/>
            <w:hideMark/>
          </w:tcPr>
          <w:p w14:paraId="1952480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04A1734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Zgrada Baze Plovputa u </w:t>
            </w:r>
            <w:proofErr w:type="spellStart"/>
            <w:r w:rsidRPr="00A32777">
              <w:rPr>
                <w:rFonts w:ascii="Calibri" w:hAnsi="Calibri" w:cs="Calibri"/>
                <w:color w:val="000000"/>
                <w:sz w:val="16"/>
                <w:szCs w:val="16"/>
              </w:rPr>
              <w:t>Stinicama</w:t>
            </w:r>
            <w:proofErr w:type="spellEnd"/>
          </w:p>
        </w:tc>
        <w:tc>
          <w:tcPr>
            <w:tcW w:w="1989" w:type="dxa"/>
            <w:shd w:val="clear" w:color="000000" w:fill="FFFFFF"/>
            <w:vAlign w:val="center"/>
            <w:hideMark/>
          </w:tcPr>
          <w:p w14:paraId="40D062F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Uzimanje uzoraka, laboratorijsko ispitivanje, te izrada Elaborata o stanju konstrukcije zgrade Baze Plovputa u </w:t>
            </w:r>
            <w:proofErr w:type="spellStart"/>
            <w:r w:rsidRPr="00A32777">
              <w:rPr>
                <w:rFonts w:ascii="Calibri" w:hAnsi="Calibri" w:cs="Calibri"/>
                <w:color w:val="000000"/>
                <w:sz w:val="16"/>
                <w:szCs w:val="16"/>
              </w:rPr>
              <w:t>Stinicama</w:t>
            </w:r>
            <w:proofErr w:type="spellEnd"/>
          </w:p>
        </w:tc>
        <w:tc>
          <w:tcPr>
            <w:tcW w:w="987" w:type="dxa"/>
            <w:shd w:val="clear" w:color="000000" w:fill="FFFFFF"/>
            <w:vAlign w:val="center"/>
            <w:hideMark/>
          </w:tcPr>
          <w:p w14:paraId="1571F826" w14:textId="501B076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6.503</w:t>
            </w:r>
          </w:p>
        </w:tc>
        <w:tc>
          <w:tcPr>
            <w:tcW w:w="993" w:type="dxa"/>
            <w:shd w:val="clear" w:color="000000" w:fill="FFFFFF"/>
            <w:vAlign w:val="center"/>
            <w:hideMark/>
          </w:tcPr>
          <w:p w14:paraId="50498FC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311E04E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6.503</w:t>
            </w:r>
          </w:p>
        </w:tc>
        <w:tc>
          <w:tcPr>
            <w:tcW w:w="1154" w:type="dxa"/>
            <w:shd w:val="clear" w:color="000000" w:fill="FFFFFF"/>
            <w:noWrap/>
            <w:vAlign w:val="center"/>
            <w:hideMark/>
          </w:tcPr>
          <w:p w14:paraId="67AE3D6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6.503</w:t>
            </w:r>
          </w:p>
        </w:tc>
      </w:tr>
      <w:tr w:rsidR="00A32777" w:rsidRPr="00A32777" w14:paraId="4940CD5B" w14:textId="77777777" w:rsidTr="00152B5C">
        <w:trPr>
          <w:trHeight w:val="974"/>
        </w:trPr>
        <w:tc>
          <w:tcPr>
            <w:tcW w:w="1161" w:type="dxa"/>
            <w:shd w:val="clear" w:color="000000" w:fill="FFFFFF"/>
            <w:vAlign w:val="center"/>
            <w:hideMark/>
          </w:tcPr>
          <w:p w14:paraId="2FEB5A9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141-098-1</w:t>
            </w:r>
          </w:p>
        </w:tc>
        <w:tc>
          <w:tcPr>
            <w:tcW w:w="0" w:type="auto"/>
            <w:shd w:val="clear" w:color="000000" w:fill="FFFFFF"/>
            <w:vAlign w:val="center"/>
            <w:hideMark/>
          </w:tcPr>
          <w:p w14:paraId="73005E8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70382A6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Zgrada Baze Plovputa u </w:t>
            </w:r>
            <w:proofErr w:type="spellStart"/>
            <w:r w:rsidRPr="00A32777">
              <w:rPr>
                <w:rFonts w:ascii="Calibri" w:hAnsi="Calibri" w:cs="Calibri"/>
                <w:color w:val="000000"/>
                <w:sz w:val="16"/>
                <w:szCs w:val="16"/>
              </w:rPr>
              <w:t>Stinicama</w:t>
            </w:r>
            <w:proofErr w:type="spellEnd"/>
          </w:p>
        </w:tc>
        <w:tc>
          <w:tcPr>
            <w:tcW w:w="1989" w:type="dxa"/>
            <w:shd w:val="clear" w:color="000000" w:fill="FFFFFF"/>
            <w:vAlign w:val="center"/>
            <w:hideMark/>
          </w:tcPr>
          <w:p w14:paraId="35C08452"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Izrada Izvedbenog projekta sanacije konstrukcije zgrade Baze Plovputa u </w:t>
            </w:r>
            <w:proofErr w:type="spellStart"/>
            <w:r w:rsidRPr="00A32777">
              <w:rPr>
                <w:rFonts w:ascii="Calibri" w:hAnsi="Calibri" w:cs="Calibri"/>
                <w:color w:val="000000"/>
                <w:sz w:val="16"/>
                <w:szCs w:val="16"/>
              </w:rPr>
              <w:t>Stinicama</w:t>
            </w:r>
            <w:proofErr w:type="spellEnd"/>
          </w:p>
        </w:tc>
        <w:tc>
          <w:tcPr>
            <w:tcW w:w="987" w:type="dxa"/>
            <w:shd w:val="clear" w:color="000000" w:fill="FFFFFF"/>
            <w:vAlign w:val="center"/>
            <w:hideMark/>
          </w:tcPr>
          <w:p w14:paraId="35A106D8" w14:textId="36AC14AE"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5.973</w:t>
            </w:r>
          </w:p>
        </w:tc>
        <w:tc>
          <w:tcPr>
            <w:tcW w:w="993" w:type="dxa"/>
            <w:shd w:val="clear" w:color="000000" w:fill="FFFFFF"/>
            <w:vAlign w:val="center"/>
            <w:hideMark/>
          </w:tcPr>
          <w:p w14:paraId="7D906A2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28444FC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5.973</w:t>
            </w:r>
          </w:p>
        </w:tc>
        <w:tc>
          <w:tcPr>
            <w:tcW w:w="1154" w:type="dxa"/>
            <w:shd w:val="clear" w:color="000000" w:fill="FFFFFF"/>
            <w:noWrap/>
            <w:vAlign w:val="center"/>
            <w:hideMark/>
          </w:tcPr>
          <w:p w14:paraId="5FB54C66"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5.973</w:t>
            </w:r>
          </w:p>
        </w:tc>
      </w:tr>
      <w:tr w:rsidR="00A32777" w:rsidRPr="00A32777" w14:paraId="495FAA3F" w14:textId="77777777" w:rsidTr="00152B5C">
        <w:trPr>
          <w:trHeight w:val="1145"/>
        </w:trPr>
        <w:tc>
          <w:tcPr>
            <w:tcW w:w="1161" w:type="dxa"/>
            <w:shd w:val="clear" w:color="000000" w:fill="FFFFFF"/>
            <w:vAlign w:val="center"/>
            <w:hideMark/>
          </w:tcPr>
          <w:p w14:paraId="5612EFE7"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lastRenderedPageBreak/>
              <w:t>141-099-1</w:t>
            </w:r>
          </w:p>
        </w:tc>
        <w:tc>
          <w:tcPr>
            <w:tcW w:w="0" w:type="auto"/>
            <w:shd w:val="clear" w:color="000000" w:fill="FFFFFF"/>
            <w:vAlign w:val="center"/>
            <w:hideMark/>
          </w:tcPr>
          <w:p w14:paraId="2F8A549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Zadar</w:t>
            </w:r>
          </w:p>
        </w:tc>
        <w:tc>
          <w:tcPr>
            <w:tcW w:w="1861" w:type="dxa"/>
            <w:shd w:val="clear" w:color="000000" w:fill="FFFFFF"/>
            <w:vAlign w:val="center"/>
            <w:hideMark/>
          </w:tcPr>
          <w:p w14:paraId="68DB553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Privlački gaz</w:t>
            </w:r>
          </w:p>
        </w:tc>
        <w:tc>
          <w:tcPr>
            <w:tcW w:w="1989" w:type="dxa"/>
            <w:shd w:val="clear" w:color="000000" w:fill="FFFFFF"/>
            <w:vAlign w:val="center"/>
            <w:hideMark/>
          </w:tcPr>
          <w:p w14:paraId="4160A8D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Proširenje i produbljenje plovnog puta (procijenjeni iznos je dobiven izračunavajući samo </w:t>
            </w:r>
            <w:proofErr w:type="spellStart"/>
            <w:r w:rsidRPr="00A32777">
              <w:rPr>
                <w:rFonts w:ascii="Calibri" w:hAnsi="Calibri" w:cs="Calibri"/>
                <w:color w:val="000000"/>
                <w:sz w:val="16"/>
                <w:szCs w:val="16"/>
              </w:rPr>
              <w:t>Plovputov</w:t>
            </w:r>
            <w:proofErr w:type="spellEnd"/>
            <w:r w:rsidRPr="00A32777">
              <w:rPr>
                <w:rFonts w:ascii="Calibri" w:hAnsi="Calibri" w:cs="Calibri"/>
                <w:color w:val="000000"/>
                <w:sz w:val="16"/>
                <w:szCs w:val="16"/>
              </w:rPr>
              <w:t xml:space="preserve"> dio u 2023.g.).</w:t>
            </w:r>
          </w:p>
        </w:tc>
        <w:tc>
          <w:tcPr>
            <w:tcW w:w="987" w:type="dxa"/>
            <w:shd w:val="clear" w:color="000000" w:fill="FFFFFF"/>
            <w:vAlign w:val="center"/>
            <w:hideMark/>
          </w:tcPr>
          <w:p w14:paraId="343B4BF4" w14:textId="61222781"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650.342</w:t>
            </w:r>
          </w:p>
        </w:tc>
        <w:tc>
          <w:tcPr>
            <w:tcW w:w="993" w:type="dxa"/>
            <w:shd w:val="clear" w:color="000000" w:fill="FFFFFF"/>
            <w:vAlign w:val="center"/>
            <w:hideMark/>
          </w:tcPr>
          <w:p w14:paraId="61DD9A6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0D79DF5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650.342</w:t>
            </w:r>
          </w:p>
        </w:tc>
        <w:tc>
          <w:tcPr>
            <w:tcW w:w="1154" w:type="dxa"/>
            <w:shd w:val="clear" w:color="000000" w:fill="FFFFFF"/>
            <w:noWrap/>
            <w:vAlign w:val="center"/>
            <w:hideMark/>
          </w:tcPr>
          <w:p w14:paraId="177A496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650.342</w:t>
            </w:r>
          </w:p>
        </w:tc>
      </w:tr>
      <w:tr w:rsidR="00A32777" w:rsidRPr="00A32777" w14:paraId="481C0EDD" w14:textId="77777777" w:rsidTr="00152B5C">
        <w:trPr>
          <w:trHeight w:val="744"/>
        </w:trPr>
        <w:tc>
          <w:tcPr>
            <w:tcW w:w="1161" w:type="dxa"/>
            <w:shd w:val="clear" w:color="000000" w:fill="FFFFFF"/>
            <w:vAlign w:val="center"/>
            <w:hideMark/>
          </w:tcPr>
          <w:p w14:paraId="76130FF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141-100-1</w:t>
            </w:r>
          </w:p>
        </w:tc>
        <w:tc>
          <w:tcPr>
            <w:tcW w:w="0" w:type="auto"/>
            <w:shd w:val="clear" w:color="000000" w:fill="FFFFFF"/>
            <w:vAlign w:val="center"/>
            <w:hideMark/>
          </w:tcPr>
          <w:p w14:paraId="5457A7AE"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000000" w:fill="FFFFFF"/>
            <w:vAlign w:val="center"/>
            <w:hideMark/>
          </w:tcPr>
          <w:p w14:paraId="41C8A649"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Studija izvodljivosti za projekt modernizacije SDN</w:t>
            </w:r>
          </w:p>
        </w:tc>
        <w:tc>
          <w:tcPr>
            <w:tcW w:w="1989" w:type="dxa"/>
            <w:shd w:val="clear" w:color="000000" w:fill="FFFFFF"/>
            <w:vAlign w:val="center"/>
            <w:hideMark/>
          </w:tcPr>
          <w:p w14:paraId="49A023D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Izrada studije izvodljivosti za apliciranje prema sredstvima iz EU fondova</w:t>
            </w:r>
          </w:p>
        </w:tc>
        <w:tc>
          <w:tcPr>
            <w:tcW w:w="987" w:type="dxa"/>
            <w:shd w:val="clear" w:color="000000" w:fill="FFFFFF"/>
            <w:vAlign w:val="center"/>
            <w:hideMark/>
          </w:tcPr>
          <w:p w14:paraId="1F8B1F4F" w14:textId="06F53F8B"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39.817</w:t>
            </w:r>
          </w:p>
        </w:tc>
        <w:tc>
          <w:tcPr>
            <w:tcW w:w="993" w:type="dxa"/>
            <w:shd w:val="clear" w:color="000000" w:fill="FFFFFF"/>
            <w:vAlign w:val="center"/>
            <w:hideMark/>
          </w:tcPr>
          <w:p w14:paraId="373CE26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35C5846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39.817</w:t>
            </w:r>
          </w:p>
        </w:tc>
        <w:tc>
          <w:tcPr>
            <w:tcW w:w="1154" w:type="dxa"/>
            <w:shd w:val="clear" w:color="000000" w:fill="FFFFFF"/>
            <w:noWrap/>
            <w:vAlign w:val="center"/>
            <w:hideMark/>
          </w:tcPr>
          <w:p w14:paraId="7575ED4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39.817</w:t>
            </w:r>
          </w:p>
        </w:tc>
      </w:tr>
      <w:tr w:rsidR="00A32777" w:rsidRPr="00A32777" w14:paraId="24097AA5" w14:textId="77777777" w:rsidTr="00152B5C">
        <w:trPr>
          <w:trHeight w:val="522"/>
        </w:trPr>
        <w:tc>
          <w:tcPr>
            <w:tcW w:w="1161" w:type="dxa"/>
            <w:shd w:val="clear" w:color="000000" w:fill="FFFFFF"/>
            <w:vAlign w:val="center"/>
            <w:hideMark/>
          </w:tcPr>
          <w:p w14:paraId="777300E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141-101-1</w:t>
            </w:r>
          </w:p>
        </w:tc>
        <w:tc>
          <w:tcPr>
            <w:tcW w:w="0" w:type="auto"/>
            <w:shd w:val="clear" w:color="000000" w:fill="FFFFFF"/>
            <w:vAlign w:val="center"/>
            <w:hideMark/>
          </w:tcPr>
          <w:p w14:paraId="11F7CA1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Plovna područja</w:t>
            </w:r>
          </w:p>
        </w:tc>
        <w:tc>
          <w:tcPr>
            <w:tcW w:w="1861" w:type="dxa"/>
            <w:shd w:val="clear" w:color="000000" w:fill="FFFFFF"/>
            <w:vAlign w:val="center"/>
            <w:hideMark/>
          </w:tcPr>
          <w:p w14:paraId="6A0F776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Sustav za </w:t>
            </w:r>
            <w:proofErr w:type="spellStart"/>
            <w:r w:rsidRPr="00A32777">
              <w:rPr>
                <w:rFonts w:ascii="Calibri" w:hAnsi="Calibri" w:cs="Calibri"/>
                <w:color w:val="000000"/>
                <w:sz w:val="16"/>
                <w:szCs w:val="16"/>
              </w:rPr>
              <w:t>plino</w:t>
            </w:r>
            <w:proofErr w:type="spellEnd"/>
            <w:r w:rsidRPr="00A32777">
              <w:rPr>
                <w:rFonts w:ascii="Calibri" w:hAnsi="Calibri" w:cs="Calibri"/>
                <w:color w:val="000000"/>
                <w:sz w:val="16"/>
                <w:szCs w:val="16"/>
              </w:rPr>
              <w:t xml:space="preserve">-dojavu  </w:t>
            </w:r>
          </w:p>
        </w:tc>
        <w:tc>
          <w:tcPr>
            <w:tcW w:w="1989" w:type="dxa"/>
            <w:shd w:val="clear" w:color="000000" w:fill="FFFFFF"/>
            <w:vAlign w:val="center"/>
            <w:hideMark/>
          </w:tcPr>
          <w:p w14:paraId="6E641E4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Instalacija sustava za </w:t>
            </w:r>
            <w:proofErr w:type="spellStart"/>
            <w:r w:rsidRPr="00A32777">
              <w:rPr>
                <w:rFonts w:ascii="Calibri" w:hAnsi="Calibri" w:cs="Calibri"/>
                <w:color w:val="000000"/>
                <w:sz w:val="16"/>
                <w:szCs w:val="16"/>
              </w:rPr>
              <w:t>plino</w:t>
            </w:r>
            <w:proofErr w:type="spellEnd"/>
            <w:r w:rsidRPr="00A32777">
              <w:rPr>
                <w:rFonts w:ascii="Calibri" w:hAnsi="Calibri" w:cs="Calibri"/>
                <w:color w:val="000000"/>
                <w:sz w:val="16"/>
                <w:szCs w:val="16"/>
              </w:rPr>
              <w:t>-dojavu</w:t>
            </w:r>
          </w:p>
        </w:tc>
        <w:tc>
          <w:tcPr>
            <w:tcW w:w="987" w:type="dxa"/>
            <w:shd w:val="clear" w:color="000000" w:fill="FFFFFF"/>
            <w:vAlign w:val="center"/>
            <w:hideMark/>
          </w:tcPr>
          <w:p w14:paraId="11EA79AA" w14:textId="58F84D20"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993" w:type="dxa"/>
            <w:shd w:val="clear" w:color="000000" w:fill="FFFFFF"/>
            <w:vAlign w:val="center"/>
            <w:hideMark/>
          </w:tcPr>
          <w:p w14:paraId="6B4A299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1729DCC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c>
          <w:tcPr>
            <w:tcW w:w="1154" w:type="dxa"/>
            <w:shd w:val="clear" w:color="000000" w:fill="FFFFFF"/>
            <w:noWrap/>
            <w:vAlign w:val="center"/>
            <w:hideMark/>
          </w:tcPr>
          <w:p w14:paraId="3C08434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3.982</w:t>
            </w:r>
          </w:p>
        </w:tc>
      </w:tr>
      <w:tr w:rsidR="00A32777" w:rsidRPr="00A32777" w14:paraId="0309CAE8" w14:textId="77777777" w:rsidTr="00152B5C">
        <w:trPr>
          <w:trHeight w:val="734"/>
        </w:trPr>
        <w:tc>
          <w:tcPr>
            <w:tcW w:w="1161" w:type="dxa"/>
            <w:shd w:val="clear" w:color="000000" w:fill="FFFFFF"/>
            <w:vAlign w:val="center"/>
            <w:hideMark/>
          </w:tcPr>
          <w:p w14:paraId="1AB2D7D9"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141-102-1</w:t>
            </w:r>
          </w:p>
        </w:tc>
        <w:tc>
          <w:tcPr>
            <w:tcW w:w="0" w:type="auto"/>
            <w:shd w:val="clear" w:color="000000" w:fill="FFFFFF"/>
            <w:vAlign w:val="center"/>
            <w:hideMark/>
          </w:tcPr>
          <w:p w14:paraId="5A0F5362"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000000" w:fill="FFFFFF"/>
            <w:vAlign w:val="center"/>
            <w:hideMark/>
          </w:tcPr>
          <w:p w14:paraId="18FEAF3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Zaštitne ograde, rešetke, sigurnosna oprema </w:t>
            </w:r>
          </w:p>
        </w:tc>
        <w:tc>
          <w:tcPr>
            <w:tcW w:w="1989" w:type="dxa"/>
            <w:shd w:val="clear" w:color="000000" w:fill="FFFFFF"/>
            <w:vAlign w:val="center"/>
            <w:hideMark/>
          </w:tcPr>
          <w:p w14:paraId="7D95B2C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ograda, zaštitnih rešetki i sigurnosne opreme na pomorskim svjetionicima</w:t>
            </w:r>
          </w:p>
        </w:tc>
        <w:tc>
          <w:tcPr>
            <w:tcW w:w="987" w:type="dxa"/>
            <w:shd w:val="clear" w:color="000000" w:fill="FFFFFF"/>
            <w:vAlign w:val="center"/>
            <w:hideMark/>
          </w:tcPr>
          <w:p w14:paraId="72F8E458" w14:textId="0285CF5F"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3.053</w:t>
            </w:r>
          </w:p>
        </w:tc>
        <w:tc>
          <w:tcPr>
            <w:tcW w:w="993" w:type="dxa"/>
            <w:shd w:val="clear" w:color="000000" w:fill="FFFFFF"/>
            <w:vAlign w:val="center"/>
            <w:hideMark/>
          </w:tcPr>
          <w:p w14:paraId="515CF2A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75D53BFE"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3.053</w:t>
            </w:r>
          </w:p>
        </w:tc>
        <w:tc>
          <w:tcPr>
            <w:tcW w:w="1154" w:type="dxa"/>
            <w:shd w:val="clear" w:color="000000" w:fill="FFFFFF"/>
            <w:noWrap/>
            <w:vAlign w:val="center"/>
            <w:hideMark/>
          </w:tcPr>
          <w:p w14:paraId="106B64E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3.053</w:t>
            </w:r>
          </w:p>
        </w:tc>
      </w:tr>
      <w:tr w:rsidR="00A32777" w:rsidRPr="00A32777" w14:paraId="46D9641D" w14:textId="77777777" w:rsidTr="00152B5C">
        <w:trPr>
          <w:trHeight w:val="1834"/>
        </w:trPr>
        <w:tc>
          <w:tcPr>
            <w:tcW w:w="1161" w:type="dxa"/>
            <w:shd w:val="clear" w:color="000000" w:fill="FFFFFF"/>
            <w:noWrap/>
            <w:vAlign w:val="center"/>
            <w:hideMark/>
          </w:tcPr>
          <w:p w14:paraId="29B9DE7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141-103-1</w:t>
            </w:r>
          </w:p>
        </w:tc>
        <w:tc>
          <w:tcPr>
            <w:tcW w:w="0" w:type="auto"/>
            <w:shd w:val="clear" w:color="000000" w:fill="FFFFFF"/>
            <w:noWrap/>
            <w:vAlign w:val="center"/>
            <w:hideMark/>
          </w:tcPr>
          <w:p w14:paraId="5A98D10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000000" w:fill="FFFFFF"/>
            <w:vAlign w:val="center"/>
            <w:hideMark/>
          </w:tcPr>
          <w:p w14:paraId="3396E64F"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Oz. Hrid Školjić, Rogoznica (LK Šibenik)</w:t>
            </w:r>
          </w:p>
        </w:tc>
        <w:tc>
          <w:tcPr>
            <w:tcW w:w="1989" w:type="dxa"/>
            <w:shd w:val="clear" w:color="000000" w:fill="FFFFFF"/>
            <w:vAlign w:val="center"/>
            <w:hideMark/>
          </w:tcPr>
          <w:p w14:paraId="3F0E4176"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Batimetrijska</w:t>
            </w:r>
            <w:proofErr w:type="spellEnd"/>
            <w:r w:rsidRPr="00A32777">
              <w:rPr>
                <w:rFonts w:ascii="Calibri" w:hAnsi="Calibri" w:cs="Calibri"/>
                <w:color w:val="000000"/>
                <w:sz w:val="16"/>
                <w:szCs w:val="16"/>
              </w:rPr>
              <w:t xml:space="preserve"> izmjera </w:t>
            </w:r>
            <w:proofErr w:type="spellStart"/>
            <w:r w:rsidRPr="00A32777">
              <w:rPr>
                <w:rFonts w:ascii="Calibri" w:hAnsi="Calibri" w:cs="Calibri"/>
                <w:color w:val="000000"/>
                <w:sz w:val="16"/>
                <w:szCs w:val="16"/>
              </w:rPr>
              <w:t>akvatorija</w:t>
            </w:r>
            <w:proofErr w:type="spellEnd"/>
            <w:r w:rsidRPr="00A32777">
              <w:rPr>
                <w:rFonts w:ascii="Calibri" w:hAnsi="Calibri" w:cs="Calibri"/>
                <w:color w:val="000000"/>
                <w:sz w:val="16"/>
                <w:szCs w:val="16"/>
              </w:rPr>
              <w:t xml:space="preserve"> - sukladno trogodišnjem planu izgradnje/ postavljanja objekata sigurnosti plovidbe potrebno je izgraditi svjetleću oznaku radi označavanja navedene hridi.</w:t>
            </w:r>
          </w:p>
        </w:tc>
        <w:tc>
          <w:tcPr>
            <w:tcW w:w="987" w:type="dxa"/>
            <w:shd w:val="clear" w:color="000000" w:fill="FFFFFF"/>
            <w:vAlign w:val="center"/>
            <w:hideMark/>
          </w:tcPr>
          <w:p w14:paraId="20F220C3" w14:textId="77777777" w:rsidR="00A32777" w:rsidRPr="00A32777" w:rsidRDefault="00A32777" w:rsidP="00A32777">
            <w:pPr>
              <w:jc w:val="right"/>
              <w:rPr>
                <w:rFonts w:ascii="Calibri" w:hAnsi="Calibri" w:cs="Calibri"/>
                <w:b/>
                <w:bCs/>
                <w:color w:val="000000"/>
                <w:sz w:val="16"/>
                <w:szCs w:val="16"/>
              </w:rPr>
            </w:pPr>
            <w:r w:rsidRPr="00A32777">
              <w:rPr>
                <w:rFonts w:ascii="Calibri" w:hAnsi="Calibri" w:cs="Calibri"/>
                <w:b/>
                <w:bCs/>
                <w:color w:val="000000"/>
                <w:sz w:val="16"/>
                <w:szCs w:val="16"/>
              </w:rPr>
              <w:t> </w:t>
            </w:r>
          </w:p>
        </w:tc>
        <w:tc>
          <w:tcPr>
            <w:tcW w:w="993" w:type="dxa"/>
            <w:shd w:val="clear" w:color="000000" w:fill="FFFFFF"/>
            <w:vAlign w:val="center"/>
            <w:hideMark/>
          </w:tcPr>
          <w:p w14:paraId="03DFAAF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000000" w:fill="FFFFFF"/>
            <w:noWrap/>
            <w:vAlign w:val="center"/>
            <w:hideMark/>
          </w:tcPr>
          <w:p w14:paraId="36AE7C3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2.600</w:t>
            </w:r>
          </w:p>
        </w:tc>
        <w:tc>
          <w:tcPr>
            <w:tcW w:w="1154" w:type="dxa"/>
            <w:shd w:val="clear" w:color="000000" w:fill="FFFFFF"/>
            <w:noWrap/>
            <w:vAlign w:val="center"/>
            <w:hideMark/>
          </w:tcPr>
          <w:p w14:paraId="5EDFB2C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2.600</w:t>
            </w:r>
          </w:p>
        </w:tc>
      </w:tr>
      <w:tr w:rsidR="00A32777" w:rsidRPr="00A32777" w14:paraId="47DD15BE" w14:textId="77777777" w:rsidTr="00152B5C">
        <w:trPr>
          <w:trHeight w:val="1989"/>
        </w:trPr>
        <w:tc>
          <w:tcPr>
            <w:tcW w:w="1161" w:type="dxa"/>
            <w:shd w:val="clear" w:color="auto" w:fill="auto"/>
            <w:noWrap/>
            <w:vAlign w:val="center"/>
            <w:hideMark/>
          </w:tcPr>
          <w:p w14:paraId="1CE289C0"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141-103-2</w:t>
            </w:r>
          </w:p>
        </w:tc>
        <w:tc>
          <w:tcPr>
            <w:tcW w:w="0" w:type="auto"/>
            <w:shd w:val="clear" w:color="auto" w:fill="auto"/>
            <w:noWrap/>
            <w:vAlign w:val="center"/>
            <w:hideMark/>
          </w:tcPr>
          <w:p w14:paraId="39CB3CB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Šibenik</w:t>
            </w:r>
          </w:p>
        </w:tc>
        <w:tc>
          <w:tcPr>
            <w:tcW w:w="1861" w:type="dxa"/>
            <w:shd w:val="clear" w:color="auto" w:fill="auto"/>
            <w:vAlign w:val="center"/>
            <w:hideMark/>
          </w:tcPr>
          <w:p w14:paraId="44E58B54" w14:textId="77777777" w:rsidR="00A32777" w:rsidRPr="00A32777" w:rsidRDefault="00A32777" w:rsidP="00A32777">
            <w:pPr>
              <w:rPr>
                <w:rFonts w:ascii="Calibri" w:hAnsi="Calibri" w:cs="Calibri"/>
                <w:color w:val="000000"/>
                <w:sz w:val="16"/>
                <w:szCs w:val="16"/>
              </w:rPr>
            </w:pPr>
            <w:proofErr w:type="spellStart"/>
            <w:r w:rsidRPr="00A32777">
              <w:rPr>
                <w:rFonts w:ascii="Calibri" w:hAnsi="Calibri" w:cs="Calibri"/>
                <w:color w:val="000000"/>
                <w:sz w:val="16"/>
                <w:szCs w:val="16"/>
              </w:rPr>
              <w:t>Svj</w:t>
            </w:r>
            <w:proofErr w:type="spellEnd"/>
            <w:r w:rsidRPr="00A32777">
              <w:rPr>
                <w:rFonts w:ascii="Calibri" w:hAnsi="Calibri" w:cs="Calibri"/>
                <w:color w:val="000000"/>
                <w:sz w:val="16"/>
                <w:szCs w:val="16"/>
              </w:rPr>
              <w:t>. Oz. Hrid Školjić, Rogoznica (LK Šibenik)</w:t>
            </w:r>
          </w:p>
        </w:tc>
        <w:tc>
          <w:tcPr>
            <w:tcW w:w="1989" w:type="dxa"/>
            <w:shd w:val="clear" w:color="auto" w:fill="auto"/>
            <w:vAlign w:val="center"/>
            <w:hideMark/>
          </w:tcPr>
          <w:p w14:paraId="351EF49A"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svjetleće oznake (AB stup ø 900/300mm) - sukladno trogodišnjem planu izgradnje/ po-stavljanja objekata sigurnosti plovidbe potrebno je izgraditi svjetleću oznaku radi označavanja navedene hridi.</w:t>
            </w:r>
          </w:p>
        </w:tc>
        <w:tc>
          <w:tcPr>
            <w:tcW w:w="987" w:type="dxa"/>
            <w:shd w:val="clear" w:color="auto" w:fill="auto"/>
            <w:noWrap/>
            <w:vAlign w:val="center"/>
            <w:hideMark/>
          </w:tcPr>
          <w:p w14:paraId="7F9A7EA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 </w:t>
            </w:r>
          </w:p>
        </w:tc>
        <w:tc>
          <w:tcPr>
            <w:tcW w:w="993" w:type="dxa"/>
            <w:shd w:val="clear" w:color="auto" w:fill="auto"/>
            <w:noWrap/>
            <w:vAlign w:val="center"/>
            <w:hideMark/>
          </w:tcPr>
          <w:p w14:paraId="64FA9EA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26.700</w:t>
            </w:r>
          </w:p>
        </w:tc>
        <w:tc>
          <w:tcPr>
            <w:tcW w:w="992" w:type="dxa"/>
            <w:shd w:val="clear" w:color="auto" w:fill="auto"/>
            <w:noWrap/>
            <w:vAlign w:val="center"/>
            <w:hideMark/>
          </w:tcPr>
          <w:p w14:paraId="7DA5EEA5"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61C118B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26.700</w:t>
            </w:r>
          </w:p>
        </w:tc>
      </w:tr>
      <w:tr w:rsidR="00A32777" w:rsidRPr="00A32777" w14:paraId="387AEF1E" w14:textId="77777777" w:rsidTr="00152B5C">
        <w:trPr>
          <w:trHeight w:val="722"/>
        </w:trPr>
        <w:tc>
          <w:tcPr>
            <w:tcW w:w="1161" w:type="dxa"/>
            <w:shd w:val="clear" w:color="auto" w:fill="auto"/>
            <w:noWrap/>
            <w:vAlign w:val="center"/>
            <w:hideMark/>
          </w:tcPr>
          <w:p w14:paraId="0797F2E4"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141-104-1</w:t>
            </w:r>
          </w:p>
        </w:tc>
        <w:tc>
          <w:tcPr>
            <w:tcW w:w="0" w:type="auto"/>
            <w:shd w:val="clear" w:color="auto" w:fill="auto"/>
            <w:noWrap/>
            <w:vAlign w:val="center"/>
            <w:hideMark/>
          </w:tcPr>
          <w:p w14:paraId="6B4DD8A3"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auto" w:fill="auto"/>
            <w:vAlign w:val="center"/>
            <w:hideMark/>
          </w:tcPr>
          <w:p w14:paraId="247CCDD1"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O.S. Otočić Zečevo (LK Rijeka)</w:t>
            </w:r>
          </w:p>
        </w:tc>
        <w:tc>
          <w:tcPr>
            <w:tcW w:w="1989" w:type="dxa"/>
            <w:shd w:val="clear" w:color="auto" w:fill="auto"/>
            <w:vAlign w:val="center"/>
            <w:hideMark/>
          </w:tcPr>
          <w:p w14:paraId="62F0944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Izgradnja obalnog svjetla (</w:t>
            </w:r>
            <w:proofErr w:type="spellStart"/>
            <w:r w:rsidRPr="00A32777">
              <w:rPr>
                <w:rFonts w:ascii="Calibri" w:hAnsi="Calibri" w:cs="Calibri"/>
                <w:color w:val="000000"/>
                <w:sz w:val="16"/>
                <w:szCs w:val="16"/>
              </w:rPr>
              <w:t>Če</w:t>
            </w:r>
            <w:proofErr w:type="spellEnd"/>
            <w:r w:rsidRPr="00A32777">
              <w:rPr>
                <w:rFonts w:ascii="Calibri" w:hAnsi="Calibri" w:cs="Calibri"/>
                <w:color w:val="000000"/>
                <w:sz w:val="16"/>
                <w:szCs w:val="16"/>
              </w:rPr>
              <w:t xml:space="preserve"> stup tip Plovput 3/1) – prijenos iz 2022. .g.</w:t>
            </w:r>
          </w:p>
        </w:tc>
        <w:tc>
          <w:tcPr>
            <w:tcW w:w="987" w:type="dxa"/>
            <w:shd w:val="clear" w:color="auto" w:fill="auto"/>
            <w:noWrap/>
            <w:vAlign w:val="center"/>
            <w:hideMark/>
          </w:tcPr>
          <w:p w14:paraId="4275615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 </w:t>
            </w:r>
          </w:p>
        </w:tc>
        <w:tc>
          <w:tcPr>
            <w:tcW w:w="993" w:type="dxa"/>
            <w:shd w:val="clear" w:color="auto" w:fill="auto"/>
            <w:noWrap/>
            <w:vAlign w:val="center"/>
            <w:hideMark/>
          </w:tcPr>
          <w:p w14:paraId="2C239ED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25.000</w:t>
            </w:r>
          </w:p>
        </w:tc>
        <w:tc>
          <w:tcPr>
            <w:tcW w:w="992" w:type="dxa"/>
            <w:shd w:val="clear" w:color="auto" w:fill="auto"/>
            <w:noWrap/>
            <w:vAlign w:val="center"/>
            <w:hideMark/>
          </w:tcPr>
          <w:p w14:paraId="6D90A6D1"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615C998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25.000</w:t>
            </w:r>
          </w:p>
        </w:tc>
      </w:tr>
      <w:tr w:rsidR="00A32777" w:rsidRPr="00A32777" w14:paraId="0C6D7F4F" w14:textId="77777777" w:rsidTr="00152B5C">
        <w:trPr>
          <w:trHeight w:val="1031"/>
        </w:trPr>
        <w:tc>
          <w:tcPr>
            <w:tcW w:w="1161" w:type="dxa"/>
            <w:shd w:val="clear" w:color="auto" w:fill="auto"/>
            <w:noWrap/>
            <w:vAlign w:val="center"/>
            <w:hideMark/>
          </w:tcPr>
          <w:p w14:paraId="5F341D46"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141-105-1</w:t>
            </w:r>
          </w:p>
        </w:tc>
        <w:tc>
          <w:tcPr>
            <w:tcW w:w="0" w:type="auto"/>
            <w:shd w:val="clear" w:color="auto" w:fill="auto"/>
            <w:noWrap/>
            <w:vAlign w:val="center"/>
            <w:hideMark/>
          </w:tcPr>
          <w:p w14:paraId="6D53FC4A"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auto" w:fill="auto"/>
            <w:noWrap/>
            <w:vAlign w:val="center"/>
            <w:hideMark/>
          </w:tcPr>
          <w:p w14:paraId="4A02985F"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Sobra</w:t>
            </w:r>
            <w:proofErr w:type="spellEnd"/>
            <w:r w:rsidRPr="00A32777">
              <w:rPr>
                <w:rFonts w:ascii="Calibri" w:hAnsi="Calibri" w:cs="Calibri"/>
                <w:color w:val="000000"/>
                <w:sz w:val="16"/>
                <w:szCs w:val="16"/>
              </w:rPr>
              <w:t xml:space="preserve"> (PS br. 700)</w:t>
            </w:r>
          </w:p>
        </w:tc>
        <w:tc>
          <w:tcPr>
            <w:tcW w:w="1989" w:type="dxa"/>
            <w:shd w:val="clear" w:color="auto" w:fill="auto"/>
            <w:vAlign w:val="center"/>
            <w:hideMark/>
          </w:tcPr>
          <w:p w14:paraId="609C4728"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 – zbog nautičkih potreba dometa, kao i zbog lakšeg održavanja opreme.</w:t>
            </w:r>
          </w:p>
        </w:tc>
        <w:tc>
          <w:tcPr>
            <w:tcW w:w="987" w:type="dxa"/>
            <w:shd w:val="clear" w:color="auto" w:fill="auto"/>
            <w:noWrap/>
            <w:vAlign w:val="center"/>
            <w:hideMark/>
          </w:tcPr>
          <w:p w14:paraId="6662B0C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 </w:t>
            </w:r>
          </w:p>
        </w:tc>
        <w:tc>
          <w:tcPr>
            <w:tcW w:w="993" w:type="dxa"/>
            <w:shd w:val="clear" w:color="auto" w:fill="auto"/>
            <w:noWrap/>
            <w:vAlign w:val="center"/>
            <w:hideMark/>
          </w:tcPr>
          <w:p w14:paraId="7324CE08"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2.000</w:t>
            </w:r>
          </w:p>
        </w:tc>
        <w:tc>
          <w:tcPr>
            <w:tcW w:w="992" w:type="dxa"/>
            <w:shd w:val="clear" w:color="auto" w:fill="auto"/>
            <w:noWrap/>
            <w:vAlign w:val="center"/>
            <w:hideMark/>
          </w:tcPr>
          <w:p w14:paraId="6600FFE4"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F65B8C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2.000</w:t>
            </w:r>
          </w:p>
        </w:tc>
      </w:tr>
      <w:tr w:rsidR="00A32777" w:rsidRPr="00A32777" w14:paraId="6B986193" w14:textId="77777777" w:rsidTr="00152B5C">
        <w:trPr>
          <w:trHeight w:val="1045"/>
        </w:trPr>
        <w:tc>
          <w:tcPr>
            <w:tcW w:w="1161" w:type="dxa"/>
            <w:shd w:val="clear" w:color="auto" w:fill="auto"/>
            <w:noWrap/>
            <w:vAlign w:val="center"/>
            <w:hideMark/>
          </w:tcPr>
          <w:p w14:paraId="5FB9C035"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141-106-1</w:t>
            </w:r>
          </w:p>
        </w:tc>
        <w:tc>
          <w:tcPr>
            <w:tcW w:w="0" w:type="auto"/>
            <w:shd w:val="clear" w:color="auto" w:fill="auto"/>
            <w:noWrap/>
            <w:vAlign w:val="center"/>
            <w:hideMark/>
          </w:tcPr>
          <w:p w14:paraId="740F882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Dubrovnik</w:t>
            </w:r>
          </w:p>
        </w:tc>
        <w:tc>
          <w:tcPr>
            <w:tcW w:w="1861" w:type="dxa"/>
            <w:shd w:val="clear" w:color="auto" w:fill="auto"/>
            <w:noWrap/>
            <w:vAlign w:val="center"/>
            <w:hideMark/>
          </w:tcPr>
          <w:p w14:paraId="12E7CE70"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xml:space="preserve">O.S. Rt </w:t>
            </w:r>
            <w:proofErr w:type="spellStart"/>
            <w:r w:rsidRPr="00A32777">
              <w:rPr>
                <w:rFonts w:ascii="Calibri" w:hAnsi="Calibri" w:cs="Calibri"/>
                <w:color w:val="000000"/>
                <w:sz w:val="16"/>
                <w:szCs w:val="16"/>
              </w:rPr>
              <w:t>Okuklje</w:t>
            </w:r>
            <w:proofErr w:type="spellEnd"/>
            <w:r w:rsidRPr="00A32777">
              <w:rPr>
                <w:rFonts w:ascii="Calibri" w:hAnsi="Calibri" w:cs="Calibri"/>
                <w:color w:val="000000"/>
                <w:sz w:val="16"/>
                <w:szCs w:val="16"/>
              </w:rPr>
              <w:t xml:space="preserve"> (PS br. 701)</w:t>
            </w:r>
          </w:p>
        </w:tc>
        <w:tc>
          <w:tcPr>
            <w:tcW w:w="1989" w:type="dxa"/>
            <w:shd w:val="clear" w:color="auto" w:fill="auto"/>
            <w:vAlign w:val="center"/>
            <w:hideMark/>
          </w:tcPr>
          <w:p w14:paraId="61E7590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Ugradnja LED svjetla - zbog nautičkih potreba dometa, kao i zbog lakšeg održavanja opreme.</w:t>
            </w:r>
          </w:p>
        </w:tc>
        <w:tc>
          <w:tcPr>
            <w:tcW w:w="987" w:type="dxa"/>
            <w:shd w:val="clear" w:color="auto" w:fill="auto"/>
            <w:noWrap/>
            <w:vAlign w:val="center"/>
            <w:hideMark/>
          </w:tcPr>
          <w:p w14:paraId="03505B0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 </w:t>
            </w:r>
          </w:p>
        </w:tc>
        <w:tc>
          <w:tcPr>
            <w:tcW w:w="993" w:type="dxa"/>
            <w:shd w:val="clear" w:color="auto" w:fill="auto"/>
            <w:noWrap/>
            <w:vAlign w:val="center"/>
            <w:hideMark/>
          </w:tcPr>
          <w:p w14:paraId="3CC11FCB"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2.000</w:t>
            </w:r>
          </w:p>
        </w:tc>
        <w:tc>
          <w:tcPr>
            <w:tcW w:w="992" w:type="dxa"/>
            <w:shd w:val="clear" w:color="auto" w:fill="auto"/>
            <w:noWrap/>
            <w:vAlign w:val="center"/>
            <w:hideMark/>
          </w:tcPr>
          <w:p w14:paraId="57ED791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C4AC5F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2.000</w:t>
            </w:r>
          </w:p>
        </w:tc>
      </w:tr>
      <w:tr w:rsidR="00A32777" w:rsidRPr="00A32777" w14:paraId="1E91B262" w14:textId="77777777" w:rsidTr="00152B5C">
        <w:trPr>
          <w:trHeight w:val="1145"/>
        </w:trPr>
        <w:tc>
          <w:tcPr>
            <w:tcW w:w="1161" w:type="dxa"/>
            <w:shd w:val="clear" w:color="auto" w:fill="auto"/>
            <w:noWrap/>
            <w:vAlign w:val="center"/>
            <w:hideMark/>
          </w:tcPr>
          <w:p w14:paraId="4FE438FD"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141-107-1</w:t>
            </w:r>
          </w:p>
        </w:tc>
        <w:tc>
          <w:tcPr>
            <w:tcW w:w="0" w:type="auto"/>
            <w:shd w:val="clear" w:color="auto" w:fill="auto"/>
            <w:noWrap/>
            <w:vAlign w:val="center"/>
            <w:hideMark/>
          </w:tcPr>
          <w:p w14:paraId="016B3408"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Plovput</w:t>
            </w:r>
          </w:p>
        </w:tc>
        <w:tc>
          <w:tcPr>
            <w:tcW w:w="1861" w:type="dxa"/>
            <w:shd w:val="clear" w:color="auto" w:fill="auto"/>
            <w:vAlign w:val="center"/>
            <w:hideMark/>
          </w:tcPr>
          <w:p w14:paraId="08B7BC8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Nadogradnja sustava daljinskog nadzora svjetionika</w:t>
            </w:r>
          </w:p>
        </w:tc>
        <w:tc>
          <w:tcPr>
            <w:tcW w:w="1989" w:type="dxa"/>
            <w:shd w:val="clear" w:color="auto" w:fill="auto"/>
            <w:vAlign w:val="center"/>
            <w:hideMark/>
          </w:tcPr>
          <w:p w14:paraId="0BC81B34"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Nadogradnja postojećeg sustava daljinskog nadzora novom kategorijom za nadzor opreme na plutačama.</w:t>
            </w:r>
          </w:p>
        </w:tc>
        <w:tc>
          <w:tcPr>
            <w:tcW w:w="987" w:type="dxa"/>
            <w:shd w:val="clear" w:color="auto" w:fill="auto"/>
            <w:noWrap/>
            <w:vAlign w:val="center"/>
            <w:hideMark/>
          </w:tcPr>
          <w:p w14:paraId="16C8538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 </w:t>
            </w:r>
          </w:p>
        </w:tc>
        <w:tc>
          <w:tcPr>
            <w:tcW w:w="993" w:type="dxa"/>
            <w:shd w:val="clear" w:color="auto" w:fill="auto"/>
            <w:noWrap/>
            <w:vAlign w:val="center"/>
            <w:hideMark/>
          </w:tcPr>
          <w:p w14:paraId="1E3A0627"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11.800</w:t>
            </w:r>
          </w:p>
        </w:tc>
        <w:tc>
          <w:tcPr>
            <w:tcW w:w="992" w:type="dxa"/>
            <w:shd w:val="clear" w:color="auto" w:fill="auto"/>
            <w:noWrap/>
            <w:vAlign w:val="center"/>
            <w:hideMark/>
          </w:tcPr>
          <w:p w14:paraId="330AD1A9"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1154" w:type="dxa"/>
            <w:shd w:val="clear" w:color="000000" w:fill="FFFFFF"/>
            <w:noWrap/>
            <w:vAlign w:val="center"/>
            <w:hideMark/>
          </w:tcPr>
          <w:p w14:paraId="411A072A"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11.800</w:t>
            </w:r>
          </w:p>
        </w:tc>
      </w:tr>
      <w:tr w:rsidR="00A32777" w:rsidRPr="00A32777" w14:paraId="50C849B9" w14:textId="77777777" w:rsidTr="00152B5C">
        <w:trPr>
          <w:trHeight w:val="1335"/>
        </w:trPr>
        <w:tc>
          <w:tcPr>
            <w:tcW w:w="1161" w:type="dxa"/>
            <w:shd w:val="clear" w:color="auto" w:fill="auto"/>
            <w:noWrap/>
            <w:vAlign w:val="center"/>
            <w:hideMark/>
          </w:tcPr>
          <w:p w14:paraId="56752CC5"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lastRenderedPageBreak/>
              <w:t>141-108-1</w:t>
            </w:r>
          </w:p>
        </w:tc>
        <w:tc>
          <w:tcPr>
            <w:tcW w:w="0" w:type="auto"/>
            <w:shd w:val="clear" w:color="auto" w:fill="auto"/>
            <w:noWrap/>
            <w:vAlign w:val="center"/>
            <w:hideMark/>
          </w:tcPr>
          <w:p w14:paraId="6843733B"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Rijeka</w:t>
            </w:r>
          </w:p>
        </w:tc>
        <w:tc>
          <w:tcPr>
            <w:tcW w:w="1861" w:type="dxa"/>
            <w:shd w:val="clear" w:color="auto" w:fill="auto"/>
            <w:noWrap/>
            <w:vAlign w:val="center"/>
            <w:hideMark/>
          </w:tcPr>
          <w:p w14:paraId="7EA88D5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Plovni put „Prolaz Privlaka“, Mali Lošinj</w:t>
            </w:r>
          </w:p>
        </w:tc>
        <w:tc>
          <w:tcPr>
            <w:tcW w:w="1989" w:type="dxa"/>
            <w:shd w:val="clear" w:color="auto" w:fill="auto"/>
            <w:vAlign w:val="center"/>
            <w:hideMark/>
          </w:tcPr>
          <w:p w14:paraId="2342A2C3"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w:t>
            </w:r>
            <w:proofErr w:type="spellStart"/>
            <w:r w:rsidRPr="00A32777">
              <w:rPr>
                <w:rFonts w:ascii="Calibri" w:hAnsi="Calibri" w:cs="Calibri"/>
                <w:color w:val="000000"/>
                <w:sz w:val="16"/>
                <w:szCs w:val="16"/>
              </w:rPr>
              <w:t>Batimetrijska</w:t>
            </w:r>
            <w:proofErr w:type="spellEnd"/>
            <w:r w:rsidRPr="00A32777">
              <w:rPr>
                <w:rFonts w:ascii="Calibri" w:hAnsi="Calibri" w:cs="Calibri"/>
                <w:color w:val="000000"/>
                <w:sz w:val="16"/>
                <w:szCs w:val="16"/>
              </w:rPr>
              <w:t xml:space="preserve"> izmjera </w:t>
            </w:r>
            <w:proofErr w:type="spellStart"/>
            <w:r w:rsidRPr="00A32777">
              <w:rPr>
                <w:rFonts w:ascii="Calibri" w:hAnsi="Calibri" w:cs="Calibri"/>
                <w:color w:val="000000"/>
                <w:sz w:val="16"/>
                <w:szCs w:val="16"/>
              </w:rPr>
              <w:t>akvatorija</w:t>
            </w:r>
            <w:proofErr w:type="spellEnd"/>
            <w:r w:rsidRPr="00A32777">
              <w:rPr>
                <w:rFonts w:ascii="Calibri" w:hAnsi="Calibri" w:cs="Calibri"/>
                <w:color w:val="000000"/>
                <w:sz w:val="16"/>
                <w:szCs w:val="16"/>
              </w:rPr>
              <w:t xml:space="preserve">“ - tijekom 2022. godine LI Mali Lošinj zaprimila je 5 prijava o nasukavanju brodica koje su plovile prolazom pa je radi utvrđivanja stanja dubina u prolazu Privlaka, Plovput 2023. godine naručio </w:t>
            </w:r>
            <w:proofErr w:type="spellStart"/>
            <w:r w:rsidRPr="00A32777">
              <w:rPr>
                <w:rFonts w:ascii="Calibri" w:hAnsi="Calibri" w:cs="Calibri"/>
                <w:color w:val="000000"/>
                <w:sz w:val="16"/>
                <w:szCs w:val="16"/>
              </w:rPr>
              <w:t>batimetrijsku</w:t>
            </w:r>
            <w:proofErr w:type="spellEnd"/>
            <w:r w:rsidRPr="00A32777">
              <w:rPr>
                <w:rFonts w:ascii="Calibri" w:hAnsi="Calibri" w:cs="Calibri"/>
                <w:color w:val="000000"/>
                <w:sz w:val="16"/>
                <w:szCs w:val="16"/>
              </w:rPr>
              <w:t xml:space="preserve"> izmjeru temeljem koje će se planirati daljnje aktivnosti.</w:t>
            </w:r>
          </w:p>
        </w:tc>
        <w:tc>
          <w:tcPr>
            <w:tcW w:w="987" w:type="dxa"/>
            <w:shd w:val="clear" w:color="auto" w:fill="auto"/>
            <w:noWrap/>
            <w:vAlign w:val="center"/>
            <w:hideMark/>
          </w:tcPr>
          <w:p w14:paraId="4E6AE52F" w14:textId="77777777" w:rsidR="00A32777" w:rsidRPr="00A32777" w:rsidRDefault="00A32777" w:rsidP="00A32777">
            <w:pPr>
              <w:rPr>
                <w:rFonts w:ascii="Calibri" w:hAnsi="Calibri" w:cs="Calibri"/>
                <w:b/>
                <w:bCs/>
                <w:color w:val="000000"/>
                <w:sz w:val="16"/>
                <w:szCs w:val="16"/>
              </w:rPr>
            </w:pPr>
            <w:r w:rsidRPr="00A32777">
              <w:rPr>
                <w:rFonts w:ascii="Calibri" w:hAnsi="Calibri" w:cs="Calibri"/>
                <w:b/>
                <w:bCs/>
                <w:color w:val="000000"/>
                <w:sz w:val="16"/>
                <w:szCs w:val="16"/>
              </w:rPr>
              <w:t> </w:t>
            </w:r>
          </w:p>
        </w:tc>
        <w:tc>
          <w:tcPr>
            <w:tcW w:w="993" w:type="dxa"/>
            <w:shd w:val="clear" w:color="auto" w:fill="auto"/>
            <w:noWrap/>
            <w:vAlign w:val="center"/>
            <w:hideMark/>
          </w:tcPr>
          <w:p w14:paraId="75E72DD0"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auto" w:fill="auto"/>
            <w:noWrap/>
            <w:vAlign w:val="center"/>
            <w:hideMark/>
          </w:tcPr>
          <w:p w14:paraId="40D57A6D"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300</w:t>
            </w:r>
          </w:p>
        </w:tc>
        <w:tc>
          <w:tcPr>
            <w:tcW w:w="1154" w:type="dxa"/>
            <w:shd w:val="clear" w:color="auto" w:fill="auto"/>
            <w:noWrap/>
            <w:vAlign w:val="center"/>
            <w:hideMark/>
          </w:tcPr>
          <w:p w14:paraId="58C676C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300</w:t>
            </w:r>
          </w:p>
        </w:tc>
      </w:tr>
      <w:tr w:rsidR="00A32777" w:rsidRPr="00A32777" w14:paraId="5EF052E6" w14:textId="77777777" w:rsidTr="00152B5C">
        <w:trPr>
          <w:trHeight w:val="566"/>
        </w:trPr>
        <w:tc>
          <w:tcPr>
            <w:tcW w:w="1161" w:type="dxa"/>
            <w:shd w:val="clear" w:color="auto" w:fill="auto"/>
            <w:noWrap/>
            <w:vAlign w:val="center"/>
            <w:hideMark/>
          </w:tcPr>
          <w:p w14:paraId="2EC12157"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141-109-1</w:t>
            </w:r>
          </w:p>
        </w:tc>
        <w:tc>
          <w:tcPr>
            <w:tcW w:w="0" w:type="auto"/>
            <w:shd w:val="clear" w:color="auto" w:fill="auto"/>
            <w:noWrap/>
            <w:vAlign w:val="center"/>
            <w:hideMark/>
          </w:tcPr>
          <w:p w14:paraId="4228C5FF" w14:textId="77777777" w:rsidR="00A32777" w:rsidRPr="00A32777" w:rsidRDefault="00A32777" w:rsidP="00A32777">
            <w:pPr>
              <w:jc w:val="center"/>
              <w:rPr>
                <w:rFonts w:ascii="Calibri" w:hAnsi="Calibri" w:cs="Calibri"/>
                <w:color w:val="000000"/>
                <w:sz w:val="16"/>
                <w:szCs w:val="16"/>
              </w:rPr>
            </w:pPr>
            <w:r w:rsidRPr="00A32777">
              <w:rPr>
                <w:rFonts w:ascii="Calibri" w:hAnsi="Calibri" w:cs="Calibri"/>
                <w:color w:val="000000"/>
                <w:sz w:val="16"/>
                <w:szCs w:val="16"/>
              </w:rPr>
              <w:t>PP Split</w:t>
            </w:r>
          </w:p>
        </w:tc>
        <w:tc>
          <w:tcPr>
            <w:tcW w:w="1861" w:type="dxa"/>
            <w:shd w:val="clear" w:color="auto" w:fill="auto"/>
            <w:noWrap/>
            <w:vAlign w:val="center"/>
            <w:hideMark/>
          </w:tcPr>
          <w:p w14:paraId="314094BD"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Sustav tehničke zaštite – PS Sućuraj</w:t>
            </w:r>
          </w:p>
        </w:tc>
        <w:tc>
          <w:tcPr>
            <w:tcW w:w="1989" w:type="dxa"/>
            <w:shd w:val="clear" w:color="auto" w:fill="auto"/>
            <w:vAlign w:val="center"/>
            <w:hideMark/>
          </w:tcPr>
          <w:p w14:paraId="1596ECFB"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„Nabava i ugradnja sustava tehničke zaštite PS Sućuraj“</w:t>
            </w:r>
          </w:p>
        </w:tc>
        <w:tc>
          <w:tcPr>
            <w:tcW w:w="987" w:type="dxa"/>
            <w:shd w:val="clear" w:color="auto" w:fill="auto"/>
            <w:noWrap/>
            <w:vAlign w:val="center"/>
            <w:hideMark/>
          </w:tcPr>
          <w:p w14:paraId="5A0E1640" w14:textId="77777777" w:rsidR="00A32777" w:rsidRPr="00A32777" w:rsidRDefault="00A32777" w:rsidP="00A32777">
            <w:pPr>
              <w:rPr>
                <w:rFonts w:ascii="Calibri" w:hAnsi="Calibri" w:cs="Calibri"/>
                <w:b/>
                <w:bCs/>
                <w:color w:val="000000"/>
                <w:sz w:val="16"/>
                <w:szCs w:val="16"/>
              </w:rPr>
            </w:pPr>
            <w:r w:rsidRPr="00A32777">
              <w:rPr>
                <w:rFonts w:ascii="Calibri" w:hAnsi="Calibri" w:cs="Calibri"/>
                <w:b/>
                <w:bCs/>
                <w:color w:val="000000"/>
                <w:sz w:val="16"/>
                <w:szCs w:val="16"/>
              </w:rPr>
              <w:t> </w:t>
            </w:r>
          </w:p>
        </w:tc>
        <w:tc>
          <w:tcPr>
            <w:tcW w:w="993" w:type="dxa"/>
            <w:shd w:val="clear" w:color="auto" w:fill="auto"/>
            <w:noWrap/>
            <w:vAlign w:val="center"/>
            <w:hideMark/>
          </w:tcPr>
          <w:p w14:paraId="69787083"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0</w:t>
            </w:r>
          </w:p>
        </w:tc>
        <w:tc>
          <w:tcPr>
            <w:tcW w:w="992" w:type="dxa"/>
            <w:shd w:val="clear" w:color="auto" w:fill="auto"/>
            <w:noWrap/>
            <w:vAlign w:val="center"/>
            <w:hideMark/>
          </w:tcPr>
          <w:p w14:paraId="4C813492"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3.300</w:t>
            </w:r>
          </w:p>
        </w:tc>
        <w:tc>
          <w:tcPr>
            <w:tcW w:w="1154" w:type="dxa"/>
            <w:shd w:val="clear" w:color="auto" w:fill="auto"/>
            <w:noWrap/>
            <w:vAlign w:val="center"/>
            <w:hideMark/>
          </w:tcPr>
          <w:p w14:paraId="13CA9CDC" w14:textId="77777777" w:rsidR="00A32777" w:rsidRPr="00A32777" w:rsidRDefault="00A32777" w:rsidP="00A32777">
            <w:pPr>
              <w:jc w:val="right"/>
              <w:rPr>
                <w:rFonts w:ascii="Calibri" w:hAnsi="Calibri" w:cs="Calibri"/>
                <w:color w:val="000000"/>
                <w:sz w:val="16"/>
                <w:szCs w:val="16"/>
              </w:rPr>
            </w:pPr>
            <w:r w:rsidRPr="00A32777">
              <w:rPr>
                <w:rFonts w:ascii="Calibri" w:hAnsi="Calibri" w:cs="Calibri"/>
                <w:color w:val="000000"/>
                <w:sz w:val="16"/>
                <w:szCs w:val="16"/>
              </w:rPr>
              <w:t>3.300</w:t>
            </w:r>
          </w:p>
        </w:tc>
      </w:tr>
      <w:tr w:rsidR="00A32777" w:rsidRPr="00A32777" w14:paraId="52F7CBE3" w14:textId="77777777" w:rsidTr="005B3CEE">
        <w:trPr>
          <w:trHeight w:val="546"/>
        </w:trPr>
        <w:tc>
          <w:tcPr>
            <w:tcW w:w="1161" w:type="dxa"/>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44A93D7C"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w:t>
            </w:r>
          </w:p>
        </w:tc>
        <w:tc>
          <w:tcPr>
            <w:tcW w:w="0" w:type="auto"/>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14:paraId="2BA8A886"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w:t>
            </w:r>
          </w:p>
        </w:tc>
        <w:tc>
          <w:tcPr>
            <w:tcW w:w="1861" w:type="dxa"/>
            <w:tcBorders>
              <w:left w:val="single" w:sz="4" w:space="0" w:color="FFFFFF" w:themeColor="background1"/>
              <w:bottom w:val="single" w:sz="4" w:space="0" w:color="FFFFFF" w:themeColor="background1"/>
            </w:tcBorders>
            <w:shd w:val="clear" w:color="auto" w:fill="auto"/>
            <w:noWrap/>
            <w:vAlign w:val="center"/>
            <w:hideMark/>
          </w:tcPr>
          <w:p w14:paraId="0055D46E" w14:textId="77777777" w:rsidR="00A32777" w:rsidRPr="00A32777" w:rsidRDefault="00A32777" w:rsidP="00A32777">
            <w:pPr>
              <w:rPr>
                <w:rFonts w:ascii="Calibri" w:hAnsi="Calibri" w:cs="Calibri"/>
                <w:color w:val="000000"/>
                <w:sz w:val="16"/>
                <w:szCs w:val="16"/>
              </w:rPr>
            </w:pPr>
            <w:r w:rsidRPr="00A32777">
              <w:rPr>
                <w:rFonts w:ascii="Calibri" w:hAnsi="Calibri" w:cs="Calibri"/>
                <w:color w:val="000000"/>
                <w:sz w:val="16"/>
                <w:szCs w:val="16"/>
              </w:rPr>
              <w:t> </w:t>
            </w:r>
          </w:p>
        </w:tc>
        <w:tc>
          <w:tcPr>
            <w:tcW w:w="1989" w:type="dxa"/>
            <w:shd w:val="clear" w:color="auto" w:fill="BDD6EE"/>
            <w:noWrap/>
            <w:vAlign w:val="center"/>
            <w:hideMark/>
          </w:tcPr>
          <w:p w14:paraId="77C338D4" w14:textId="77777777" w:rsidR="00A32777" w:rsidRPr="00A32777" w:rsidRDefault="00A32777" w:rsidP="00A32777">
            <w:pPr>
              <w:jc w:val="right"/>
              <w:rPr>
                <w:rFonts w:ascii="Calibri" w:hAnsi="Calibri" w:cs="Calibri"/>
                <w:b/>
                <w:bCs/>
                <w:color w:val="000000"/>
                <w:sz w:val="16"/>
                <w:szCs w:val="16"/>
              </w:rPr>
            </w:pPr>
            <w:r w:rsidRPr="00A32777">
              <w:rPr>
                <w:rFonts w:ascii="Calibri" w:hAnsi="Calibri" w:cs="Calibri"/>
                <w:b/>
                <w:bCs/>
                <w:color w:val="000000"/>
                <w:sz w:val="16"/>
                <w:szCs w:val="16"/>
              </w:rPr>
              <w:t>UKUPNO</w:t>
            </w:r>
          </w:p>
        </w:tc>
        <w:tc>
          <w:tcPr>
            <w:tcW w:w="987" w:type="dxa"/>
            <w:shd w:val="clear" w:color="auto" w:fill="BDD6EE"/>
            <w:noWrap/>
            <w:vAlign w:val="center"/>
            <w:hideMark/>
          </w:tcPr>
          <w:p w14:paraId="1768180D" w14:textId="77777777" w:rsidR="00A32777" w:rsidRPr="00A32777" w:rsidRDefault="00A32777" w:rsidP="00A32777">
            <w:pPr>
              <w:jc w:val="right"/>
              <w:rPr>
                <w:rFonts w:ascii="Calibri" w:hAnsi="Calibri" w:cs="Calibri"/>
                <w:b/>
                <w:bCs/>
                <w:color w:val="000000"/>
                <w:sz w:val="16"/>
                <w:szCs w:val="16"/>
              </w:rPr>
            </w:pPr>
            <w:r w:rsidRPr="00A32777">
              <w:rPr>
                <w:rFonts w:ascii="Calibri" w:hAnsi="Calibri" w:cs="Calibri"/>
                <w:b/>
                <w:bCs/>
                <w:color w:val="000000"/>
                <w:sz w:val="16"/>
                <w:szCs w:val="16"/>
              </w:rPr>
              <w:t>3.570.357</w:t>
            </w:r>
          </w:p>
        </w:tc>
        <w:tc>
          <w:tcPr>
            <w:tcW w:w="993" w:type="dxa"/>
            <w:shd w:val="clear" w:color="auto" w:fill="BDD6EE"/>
            <w:noWrap/>
            <w:vAlign w:val="center"/>
            <w:hideMark/>
          </w:tcPr>
          <w:p w14:paraId="0F6F7654" w14:textId="77777777" w:rsidR="00A32777" w:rsidRPr="00A32777" w:rsidRDefault="00A32777" w:rsidP="00A32777">
            <w:pPr>
              <w:jc w:val="right"/>
              <w:rPr>
                <w:rFonts w:ascii="Calibri" w:hAnsi="Calibri" w:cs="Calibri"/>
                <w:b/>
                <w:bCs/>
                <w:color w:val="000000"/>
                <w:sz w:val="16"/>
                <w:szCs w:val="16"/>
              </w:rPr>
            </w:pPr>
            <w:r w:rsidRPr="00A32777">
              <w:rPr>
                <w:rFonts w:ascii="Calibri" w:hAnsi="Calibri" w:cs="Calibri"/>
                <w:b/>
                <w:bCs/>
                <w:color w:val="000000"/>
                <w:sz w:val="16"/>
                <w:szCs w:val="16"/>
              </w:rPr>
              <w:t>906.858</w:t>
            </w:r>
          </w:p>
        </w:tc>
        <w:tc>
          <w:tcPr>
            <w:tcW w:w="992" w:type="dxa"/>
            <w:shd w:val="clear" w:color="auto" w:fill="BDD6EE"/>
            <w:noWrap/>
            <w:vAlign w:val="center"/>
            <w:hideMark/>
          </w:tcPr>
          <w:p w14:paraId="421B328E" w14:textId="77777777" w:rsidR="00A32777" w:rsidRPr="00A32777" w:rsidRDefault="00A32777" w:rsidP="00A32777">
            <w:pPr>
              <w:jc w:val="right"/>
              <w:rPr>
                <w:rFonts w:ascii="Calibri" w:hAnsi="Calibri" w:cs="Calibri"/>
                <w:b/>
                <w:bCs/>
                <w:color w:val="000000"/>
                <w:sz w:val="16"/>
                <w:szCs w:val="16"/>
              </w:rPr>
            </w:pPr>
            <w:r w:rsidRPr="00A32777">
              <w:rPr>
                <w:rFonts w:ascii="Calibri" w:hAnsi="Calibri" w:cs="Calibri"/>
                <w:b/>
                <w:bCs/>
                <w:color w:val="000000"/>
                <w:sz w:val="16"/>
                <w:szCs w:val="16"/>
              </w:rPr>
              <w:t>2.637.926</w:t>
            </w:r>
          </w:p>
        </w:tc>
        <w:tc>
          <w:tcPr>
            <w:tcW w:w="1154" w:type="dxa"/>
            <w:shd w:val="clear" w:color="auto" w:fill="BDD6EE"/>
            <w:noWrap/>
            <w:vAlign w:val="center"/>
            <w:hideMark/>
          </w:tcPr>
          <w:p w14:paraId="286F5AB6" w14:textId="77777777" w:rsidR="00A32777" w:rsidRPr="00A32777" w:rsidRDefault="00A32777" w:rsidP="00A32777">
            <w:pPr>
              <w:jc w:val="right"/>
              <w:rPr>
                <w:rFonts w:ascii="Calibri" w:hAnsi="Calibri" w:cs="Calibri"/>
                <w:b/>
                <w:bCs/>
                <w:color w:val="000000"/>
                <w:sz w:val="16"/>
                <w:szCs w:val="16"/>
              </w:rPr>
            </w:pPr>
            <w:r w:rsidRPr="00A32777">
              <w:rPr>
                <w:rFonts w:ascii="Calibri" w:hAnsi="Calibri" w:cs="Calibri"/>
                <w:b/>
                <w:bCs/>
                <w:color w:val="000000"/>
                <w:sz w:val="16"/>
                <w:szCs w:val="16"/>
              </w:rPr>
              <w:t>3.544.784</w:t>
            </w:r>
          </w:p>
        </w:tc>
      </w:tr>
    </w:tbl>
    <w:p w14:paraId="22CDDE5C" w14:textId="411D2EB5" w:rsidR="0007113D" w:rsidRDefault="0007113D" w:rsidP="00E406CC">
      <w:pPr>
        <w:tabs>
          <w:tab w:val="left" w:pos="3585"/>
        </w:tabs>
        <w:spacing w:after="120" w:line="288" w:lineRule="auto"/>
        <w:jc w:val="both"/>
        <w:rPr>
          <w:rFonts w:ascii="Calibri" w:hAnsi="Calibri" w:cs="Calibri"/>
          <w:b/>
          <w:i/>
          <w:sz w:val="24"/>
          <w:szCs w:val="24"/>
        </w:rPr>
      </w:pPr>
    </w:p>
    <w:p w14:paraId="17959D04" w14:textId="61B55A59" w:rsidR="00B31040" w:rsidRDefault="00B31040" w:rsidP="00E406CC">
      <w:pPr>
        <w:tabs>
          <w:tab w:val="left" w:pos="3585"/>
        </w:tabs>
        <w:spacing w:after="120" w:line="288" w:lineRule="auto"/>
        <w:jc w:val="both"/>
        <w:rPr>
          <w:rFonts w:ascii="Calibri" w:hAnsi="Calibri" w:cs="Calibri"/>
          <w:b/>
          <w:i/>
          <w:sz w:val="24"/>
          <w:szCs w:val="24"/>
        </w:rPr>
      </w:pPr>
    </w:p>
    <w:p w14:paraId="0557F582" w14:textId="77777777" w:rsidR="00B31040" w:rsidRDefault="00B31040" w:rsidP="00E406CC">
      <w:pPr>
        <w:tabs>
          <w:tab w:val="left" w:pos="3585"/>
        </w:tabs>
        <w:spacing w:after="120" w:line="288" w:lineRule="auto"/>
        <w:jc w:val="both"/>
        <w:rPr>
          <w:rFonts w:ascii="Calibri" w:hAnsi="Calibri" w:cs="Calibri"/>
          <w:b/>
          <w:i/>
          <w:sz w:val="24"/>
          <w:szCs w:val="24"/>
        </w:rPr>
      </w:pPr>
    </w:p>
    <w:p w14:paraId="1931D875" w14:textId="18A07C60" w:rsidR="00E406CC" w:rsidRDefault="00E406CC" w:rsidP="00E406CC">
      <w:pPr>
        <w:tabs>
          <w:tab w:val="left" w:pos="3585"/>
        </w:tabs>
        <w:spacing w:after="120" w:line="288" w:lineRule="auto"/>
        <w:jc w:val="both"/>
        <w:rPr>
          <w:rFonts w:ascii="Calibri" w:hAnsi="Calibri" w:cs="Calibri"/>
          <w:b/>
          <w:i/>
          <w:sz w:val="24"/>
          <w:szCs w:val="24"/>
        </w:rPr>
      </w:pPr>
      <w:r w:rsidRPr="00E406CC">
        <w:rPr>
          <w:rFonts w:ascii="Calibri" w:hAnsi="Calibri" w:cs="Calibri"/>
          <w:b/>
          <w:i/>
          <w:sz w:val="24"/>
          <w:szCs w:val="24"/>
        </w:rPr>
        <w:t xml:space="preserve">1.4.2. PLAN NABAVE OSNOVNIH SREDSTAVA FINANCIRANIH IZ VLASTITIH SREDSTAVA PLOVPUTA ZA 2023. GODINU </w:t>
      </w:r>
    </w:p>
    <w:p w14:paraId="5FD034EE" w14:textId="77777777" w:rsidR="00152B5C" w:rsidRPr="00F74E97" w:rsidRDefault="00152B5C" w:rsidP="00E406CC">
      <w:pPr>
        <w:tabs>
          <w:tab w:val="left" w:pos="3585"/>
        </w:tabs>
        <w:spacing w:after="120" w:line="288" w:lineRule="auto"/>
        <w:jc w:val="both"/>
        <w:rPr>
          <w:rFonts w:ascii="Calibri" w:hAnsi="Calibri" w:cs="Calibri"/>
          <w:b/>
          <w:i/>
          <w:sz w:val="24"/>
          <w:szCs w:val="24"/>
        </w:rPr>
      </w:pPr>
    </w:p>
    <w:p w14:paraId="2849B122" w14:textId="77777777" w:rsidR="00E406CC" w:rsidRPr="00E406CC" w:rsidRDefault="00E406CC" w:rsidP="00E406CC">
      <w:pPr>
        <w:tabs>
          <w:tab w:val="left" w:pos="3585"/>
        </w:tabs>
        <w:spacing w:after="120" w:line="288" w:lineRule="auto"/>
        <w:jc w:val="both"/>
        <w:rPr>
          <w:rFonts w:ascii="Calibri" w:hAnsi="Calibri" w:cs="Calibri"/>
          <w:sz w:val="24"/>
          <w:szCs w:val="24"/>
        </w:rPr>
      </w:pPr>
      <w:r w:rsidRPr="00E406CC">
        <w:rPr>
          <w:rFonts w:ascii="Calibri" w:hAnsi="Calibri" w:cs="Calibri"/>
          <w:sz w:val="24"/>
          <w:szCs w:val="24"/>
        </w:rPr>
        <w:t>Planom nabave osnovnih sredstava je uz stavke vezane izravno za potrebe temeljne djelatnosti (nositelji - Sektor Sigurnosti plovidbe i Sektor za izgradnju i održavanje) predviđena i nabava informatičke strojne i programske opreme, informatičke serverske i mrežne opreme gdje je nositelj služba Poslovne informatike i informacijske sigurnosti Društva, te paušalne stavke u odgovornosti Sektora za ekonomske poslove za nabavu osnovnih sredstava manje nabavne vrijednosti do 20.000,00 kn i nabave namještaja za potrebe svih OJ i turističkih apartmana.</w:t>
      </w:r>
    </w:p>
    <w:p w14:paraId="70358D29" w14:textId="7FE0CF1E" w:rsidR="0007113D" w:rsidRDefault="00E406CC" w:rsidP="00DA45EF">
      <w:pPr>
        <w:tabs>
          <w:tab w:val="left" w:pos="3585"/>
        </w:tabs>
        <w:spacing w:after="120" w:line="288" w:lineRule="auto"/>
        <w:jc w:val="both"/>
        <w:rPr>
          <w:rFonts w:ascii="Calibri" w:hAnsi="Calibri" w:cs="Calibri"/>
          <w:sz w:val="24"/>
          <w:szCs w:val="24"/>
        </w:rPr>
      </w:pPr>
      <w:r w:rsidRPr="00E406CC">
        <w:rPr>
          <w:rFonts w:ascii="Calibri" w:hAnsi="Calibri" w:cs="Calibri"/>
          <w:sz w:val="24"/>
          <w:szCs w:val="24"/>
        </w:rPr>
        <w:t xml:space="preserve">Za realizaciju planirane nabave osnovnih sredstava financiranih iz vlastitih sredstava u 2023. godini ukupno je planirano </w:t>
      </w:r>
      <w:r w:rsidR="003F24C9">
        <w:rPr>
          <w:rFonts w:ascii="Calibri" w:hAnsi="Calibri" w:cs="Calibri"/>
          <w:b/>
          <w:sz w:val="24"/>
          <w:szCs w:val="24"/>
        </w:rPr>
        <w:t>539.165</w:t>
      </w:r>
      <w:r w:rsidRPr="00E406CC">
        <w:rPr>
          <w:rFonts w:ascii="Calibri" w:hAnsi="Calibri" w:cs="Calibri"/>
          <w:b/>
          <w:sz w:val="24"/>
          <w:szCs w:val="24"/>
        </w:rPr>
        <w:t xml:space="preserve"> € </w:t>
      </w:r>
      <w:r w:rsidRPr="00E406CC">
        <w:rPr>
          <w:rFonts w:ascii="Calibri" w:hAnsi="Calibri" w:cs="Calibri"/>
          <w:sz w:val="24"/>
          <w:szCs w:val="24"/>
        </w:rPr>
        <w:t>prema stavkama prikazanim u donjoj tablici:</w:t>
      </w:r>
    </w:p>
    <w:p w14:paraId="6E76B76B" w14:textId="5B677815" w:rsidR="00152B5C" w:rsidRDefault="00152B5C" w:rsidP="00DA45EF">
      <w:pPr>
        <w:tabs>
          <w:tab w:val="left" w:pos="3585"/>
        </w:tabs>
        <w:spacing w:after="120" w:line="288" w:lineRule="auto"/>
        <w:jc w:val="both"/>
        <w:rPr>
          <w:rFonts w:ascii="Calibri" w:hAnsi="Calibri" w:cs="Calibri"/>
          <w:sz w:val="24"/>
          <w:szCs w:val="24"/>
        </w:rPr>
      </w:pPr>
    </w:p>
    <w:p w14:paraId="2B76B358" w14:textId="03CAF829" w:rsidR="00152B5C" w:rsidRDefault="00152B5C" w:rsidP="00DA45EF">
      <w:pPr>
        <w:tabs>
          <w:tab w:val="left" w:pos="3585"/>
        </w:tabs>
        <w:spacing w:after="120" w:line="288" w:lineRule="auto"/>
        <w:jc w:val="both"/>
        <w:rPr>
          <w:rFonts w:ascii="Calibri" w:hAnsi="Calibri" w:cs="Calibri"/>
          <w:sz w:val="24"/>
          <w:szCs w:val="24"/>
        </w:rPr>
      </w:pPr>
    </w:p>
    <w:p w14:paraId="1C9EF16C" w14:textId="77777777" w:rsidR="00152B5C" w:rsidRDefault="00152B5C" w:rsidP="00DA45EF">
      <w:pPr>
        <w:tabs>
          <w:tab w:val="left" w:pos="3585"/>
        </w:tabs>
        <w:spacing w:after="120" w:line="288" w:lineRule="auto"/>
        <w:jc w:val="both"/>
        <w:rPr>
          <w:rFonts w:ascii="Calibri" w:hAnsi="Calibri" w:cs="Calibri"/>
          <w:sz w:val="24"/>
          <w:szCs w:val="24"/>
        </w:rPr>
      </w:pPr>
    </w:p>
    <w:tbl>
      <w:tblPr>
        <w:tblW w:w="4799" w:type="pct"/>
        <w:jc w:val="center"/>
        <w:tblLook w:val="04A0" w:firstRow="1" w:lastRow="0" w:firstColumn="1" w:lastColumn="0" w:noHBand="0" w:noVBand="1"/>
      </w:tblPr>
      <w:tblGrid>
        <w:gridCol w:w="1077"/>
        <w:gridCol w:w="1682"/>
        <w:gridCol w:w="4204"/>
        <w:gridCol w:w="1149"/>
        <w:gridCol w:w="1092"/>
      </w:tblGrid>
      <w:tr w:rsidR="004D6F1E" w:rsidRPr="00B31040" w14:paraId="71A7515A" w14:textId="77777777" w:rsidTr="00152B5C">
        <w:trPr>
          <w:trHeight w:val="379"/>
          <w:tblHeader/>
          <w:jc w:val="center"/>
        </w:trPr>
        <w:tc>
          <w:tcPr>
            <w:tcW w:w="5000" w:type="pct"/>
            <w:gridSpan w:val="5"/>
            <w:tcBorders>
              <w:top w:val="single" w:sz="8" w:space="0" w:color="4472C4"/>
              <w:left w:val="single" w:sz="8" w:space="0" w:color="4472C4"/>
              <w:bottom w:val="single" w:sz="8" w:space="0" w:color="4472C4"/>
              <w:right w:val="single" w:sz="8" w:space="0" w:color="4472C4"/>
            </w:tcBorders>
            <w:shd w:val="clear" w:color="auto" w:fill="5B9BD5"/>
            <w:vAlign w:val="center"/>
            <w:hideMark/>
          </w:tcPr>
          <w:p w14:paraId="7BE09454" w14:textId="77777777" w:rsidR="004D6F1E" w:rsidRPr="00B31040" w:rsidRDefault="004D6F1E" w:rsidP="004D6F1E">
            <w:pPr>
              <w:jc w:val="center"/>
              <w:rPr>
                <w:rFonts w:asciiTheme="minorHAnsi" w:hAnsiTheme="minorHAnsi" w:cstheme="minorHAnsi"/>
                <w:b/>
                <w:bCs/>
                <w:color w:val="FFFFFF"/>
                <w:sz w:val="18"/>
                <w:szCs w:val="18"/>
              </w:rPr>
            </w:pPr>
            <w:r w:rsidRPr="00B31040">
              <w:rPr>
                <w:rFonts w:asciiTheme="minorHAnsi" w:hAnsiTheme="minorHAnsi" w:cstheme="minorHAnsi"/>
                <w:b/>
                <w:bCs/>
                <w:color w:val="FFFFFF"/>
                <w:sz w:val="18"/>
                <w:szCs w:val="18"/>
                <w:lang w:val="en-US"/>
              </w:rPr>
              <w:lastRenderedPageBreak/>
              <w:t>PLAN NABAVE DUGOTRAJNE MATERIJALNE IMOVINE IZ VLASTITIH SREDSTAVA PLOVPUTA ZA 2023. GOD.</w:t>
            </w:r>
          </w:p>
        </w:tc>
      </w:tr>
      <w:tr w:rsidR="00152B5C" w:rsidRPr="00B31040" w14:paraId="08FFE777" w14:textId="77777777" w:rsidTr="00152B5C">
        <w:trPr>
          <w:trHeight w:val="256"/>
          <w:tblHeader/>
          <w:jc w:val="center"/>
        </w:trPr>
        <w:tc>
          <w:tcPr>
            <w:tcW w:w="585" w:type="pct"/>
            <w:vMerge w:val="restart"/>
            <w:tcBorders>
              <w:top w:val="nil"/>
              <w:left w:val="single" w:sz="8" w:space="0" w:color="4472C4"/>
              <w:bottom w:val="single" w:sz="8" w:space="0" w:color="4472C4"/>
              <w:right w:val="single" w:sz="8" w:space="0" w:color="4472C4"/>
            </w:tcBorders>
            <w:shd w:val="clear" w:color="000000" w:fill="5B9BD5"/>
            <w:vAlign w:val="center"/>
            <w:hideMark/>
          </w:tcPr>
          <w:p w14:paraId="3AE8DDC3" w14:textId="77777777" w:rsidR="004D6F1E" w:rsidRPr="00B31040" w:rsidRDefault="004D6F1E" w:rsidP="004D6F1E">
            <w:pPr>
              <w:jc w:val="center"/>
              <w:rPr>
                <w:rFonts w:asciiTheme="minorHAnsi" w:hAnsiTheme="minorHAnsi" w:cstheme="minorHAnsi"/>
                <w:b/>
                <w:bCs/>
                <w:color w:val="FFFFFF"/>
                <w:sz w:val="18"/>
                <w:szCs w:val="18"/>
              </w:rPr>
            </w:pPr>
            <w:r w:rsidRPr="00B31040">
              <w:rPr>
                <w:rFonts w:asciiTheme="minorHAnsi" w:hAnsiTheme="minorHAnsi" w:cstheme="minorHAnsi"/>
                <w:b/>
                <w:bCs/>
                <w:color w:val="FFFFFF"/>
                <w:sz w:val="18"/>
                <w:szCs w:val="18"/>
              </w:rPr>
              <w:t>ŠIFRA</w:t>
            </w:r>
          </w:p>
        </w:tc>
        <w:tc>
          <w:tcPr>
            <w:tcW w:w="914" w:type="pct"/>
            <w:vMerge w:val="restart"/>
            <w:tcBorders>
              <w:top w:val="nil"/>
              <w:left w:val="single" w:sz="8" w:space="0" w:color="4472C4"/>
              <w:bottom w:val="single" w:sz="8" w:space="0" w:color="4472C4"/>
              <w:right w:val="single" w:sz="8" w:space="0" w:color="4472C4"/>
            </w:tcBorders>
            <w:shd w:val="clear" w:color="000000" w:fill="5B9BD5"/>
            <w:vAlign w:val="center"/>
            <w:hideMark/>
          </w:tcPr>
          <w:p w14:paraId="12904341" w14:textId="77777777" w:rsidR="004D6F1E" w:rsidRPr="00B31040" w:rsidRDefault="004D6F1E" w:rsidP="004D6F1E">
            <w:pPr>
              <w:jc w:val="center"/>
              <w:rPr>
                <w:rFonts w:asciiTheme="minorHAnsi" w:hAnsiTheme="minorHAnsi" w:cstheme="minorHAnsi"/>
                <w:b/>
                <w:bCs/>
                <w:color w:val="FFFFFF"/>
                <w:sz w:val="18"/>
                <w:szCs w:val="18"/>
              </w:rPr>
            </w:pPr>
            <w:r w:rsidRPr="00B31040">
              <w:rPr>
                <w:rFonts w:asciiTheme="minorHAnsi" w:hAnsiTheme="minorHAnsi" w:cstheme="minorHAnsi"/>
                <w:b/>
                <w:bCs/>
                <w:color w:val="FFFFFF"/>
                <w:sz w:val="18"/>
                <w:szCs w:val="18"/>
              </w:rPr>
              <w:t>NOSITELJ</w:t>
            </w:r>
          </w:p>
        </w:tc>
        <w:tc>
          <w:tcPr>
            <w:tcW w:w="2284" w:type="pct"/>
            <w:vMerge w:val="restart"/>
            <w:tcBorders>
              <w:top w:val="nil"/>
              <w:left w:val="single" w:sz="8" w:space="0" w:color="4472C4"/>
              <w:bottom w:val="single" w:sz="8" w:space="0" w:color="4472C4"/>
              <w:right w:val="single" w:sz="8" w:space="0" w:color="4472C4"/>
            </w:tcBorders>
            <w:shd w:val="clear" w:color="000000" w:fill="5B9BD5"/>
            <w:vAlign w:val="center"/>
            <w:hideMark/>
          </w:tcPr>
          <w:p w14:paraId="4370DE0B" w14:textId="77777777" w:rsidR="004D6F1E" w:rsidRPr="00B31040" w:rsidRDefault="004D6F1E" w:rsidP="004D6F1E">
            <w:pPr>
              <w:jc w:val="center"/>
              <w:rPr>
                <w:rFonts w:asciiTheme="minorHAnsi" w:hAnsiTheme="minorHAnsi" w:cstheme="minorHAnsi"/>
                <w:b/>
                <w:bCs/>
                <w:color w:val="FFFFFF"/>
                <w:sz w:val="18"/>
                <w:szCs w:val="18"/>
              </w:rPr>
            </w:pPr>
            <w:r w:rsidRPr="00B31040">
              <w:rPr>
                <w:rFonts w:asciiTheme="minorHAnsi" w:hAnsiTheme="minorHAnsi" w:cstheme="minorHAnsi"/>
                <w:b/>
                <w:bCs/>
                <w:color w:val="FFFFFF"/>
                <w:sz w:val="18"/>
                <w:szCs w:val="18"/>
              </w:rPr>
              <w:t>OPIS OSNOVNOG SREDSTVA/GRUPE NABAVE</w:t>
            </w:r>
          </w:p>
        </w:tc>
        <w:tc>
          <w:tcPr>
            <w:tcW w:w="624" w:type="pct"/>
            <w:tcBorders>
              <w:top w:val="nil"/>
              <w:left w:val="nil"/>
              <w:bottom w:val="single" w:sz="8" w:space="0" w:color="4472C4"/>
              <w:right w:val="single" w:sz="8" w:space="0" w:color="4472C4"/>
            </w:tcBorders>
            <w:shd w:val="clear" w:color="000000" w:fill="5B9BD5"/>
            <w:noWrap/>
            <w:vAlign w:val="center"/>
            <w:hideMark/>
          </w:tcPr>
          <w:p w14:paraId="5C032622" w14:textId="77777777" w:rsidR="004D6F1E" w:rsidRPr="00B31040" w:rsidRDefault="004D6F1E" w:rsidP="004D6F1E">
            <w:pPr>
              <w:jc w:val="center"/>
              <w:rPr>
                <w:rFonts w:asciiTheme="minorHAnsi" w:hAnsiTheme="minorHAnsi" w:cstheme="minorHAnsi"/>
                <w:b/>
                <w:bCs/>
                <w:color w:val="FFFFFF"/>
                <w:sz w:val="18"/>
                <w:szCs w:val="18"/>
              </w:rPr>
            </w:pPr>
            <w:r w:rsidRPr="00B31040">
              <w:rPr>
                <w:rFonts w:asciiTheme="minorHAnsi" w:hAnsiTheme="minorHAnsi" w:cstheme="minorHAnsi"/>
                <w:b/>
                <w:bCs/>
                <w:color w:val="FFFFFF"/>
                <w:sz w:val="18"/>
                <w:szCs w:val="18"/>
              </w:rPr>
              <w:t>PLAN 2023.</w:t>
            </w:r>
          </w:p>
        </w:tc>
        <w:tc>
          <w:tcPr>
            <w:tcW w:w="594" w:type="pct"/>
            <w:vMerge w:val="restart"/>
            <w:tcBorders>
              <w:top w:val="nil"/>
              <w:left w:val="single" w:sz="8" w:space="0" w:color="4472C4"/>
              <w:bottom w:val="single" w:sz="8" w:space="0" w:color="4472C4"/>
              <w:right w:val="single" w:sz="8" w:space="0" w:color="4472C4"/>
            </w:tcBorders>
            <w:shd w:val="clear" w:color="000000" w:fill="5B9BD5"/>
            <w:vAlign w:val="center"/>
            <w:hideMark/>
          </w:tcPr>
          <w:p w14:paraId="7FDAD3E5" w14:textId="77777777" w:rsidR="004D6F1E" w:rsidRPr="00B31040" w:rsidRDefault="004D6F1E" w:rsidP="004D6F1E">
            <w:pPr>
              <w:jc w:val="center"/>
              <w:rPr>
                <w:rFonts w:asciiTheme="minorHAnsi" w:hAnsiTheme="minorHAnsi" w:cstheme="minorHAnsi"/>
                <w:b/>
                <w:bCs/>
                <w:color w:val="FFFFFF"/>
                <w:sz w:val="18"/>
                <w:szCs w:val="18"/>
              </w:rPr>
            </w:pPr>
            <w:r w:rsidRPr="00B31040">
              <w:rPr>
                <w:rFonts w:asciiTheme="minorHAnsi" w:hAnsiTheme="minorHAnsi" w:cstheme="minorHAnsi"/>
                <w:b/>
                <w:bCs/>
                <w:color w:val="FFFFFF"/>
                <w:sz w:val="18"/>
                <w:szCs w:val="18"/>
              </w:rPr>
              <w:t>Izmjena i dopuna br. 1   (€)</w:t>
            </w:r>
          </w:p>
        </w:tc>
      </w:tr>
      <w:tr w:rsidR="00152B5C" w:rsidRPr="00B31040" w14:paraId="2F37B9DA" w14:textId="77777777" w:rsidTr="00152B5C">
        <w:trPr>
          <w:trHeight w:val="300"/>
          <w:jc w:val="center"/>
        </w:trPr>
        <w:tc>
          <w:tcPr>
            <w:tcW w:w="585" w:type="pct"/>
            <w:vMerge/>
            <w:tcBorders>
              <w:top w:val="nil"/>
              <w:left w:val="single" w:sz="8" w:space="0" w:color="4472C4"/>
              <w:bottom w:val="single" w:sz="8" w:space="0" w:color="4472C4"/>
              <w:right w:val="single" w:sz="8" w:space="0" w:color="4472C4"/>
            </w:tcBorders>
            <w:vAlign w:val="center"/>
            <w:hideMark/>
          </w:tcPr>
          <w:p w14:paraId="5C5F69AA" w14:textId="77777777" w:rsidR="004D6F1E" w:rsidRPr="00B31040" w:rsidRDefault="004D6F1E" w:rsidP="004D6F1E">
            <w:pPr>
              <w:rPr>
                <w:rFonts w:asciiTheme="minorHAnsi" w:hAnsiTheme="minorHAnsi" w:cstheme="minorHAnsi"/>
                <w:b/>
                <w:bCs/>
                <w:color w:val="FFFFFF"/>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536589C1" w14:textId="77777777" w:rsidR="004D6F1E" w:rsidRPr="00B31040" w:rsidRDefault="004D6F1E" w:rsidP="004D6F1E">
            <w:pPr>
              <w:rPr>
                <w:rFonts w:asciiTheme="minorHAnsi" w:hAnsiTheme="minorHAnsi" w:cstheme="minorHAnsi"/>
                <w:b/>
                <w:bCs/>
                <w:color w:val="FFFFFF"/>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796299A3" w14:textId="77777777" w:rsidR="004D6F1E" w:rsidRPr="00B31040" w:rsidRDefault="004D6F1E" w:rsidP="004D6F1E">
            <w:pPr>
              <w:rPr>
                <w:rFonts w:asciiTheme="minorHAnsi" w:hAnsiTheme="minorHAnsi" w:cstheme="minorHAnsi"/>
                <w:b/>
                <w:bCs/>
                <w:color w:val="FFFFFF"/>
                <w:sz w:val="18"/>
                <w:szCs w:val="18"/>
              </w:rPr>
            </w:pPr>
          </w:p>
        </w:tc>
        <w:tc>
          <w:tcPr>
            <w:tcW w:w="624" w:type="pct"/>
            <w:vMerge w:val="restart"/>
            <w:tcBorders>
              <w:top w:val="nil"/>
              <w:left w:val="single" w:sz="8" w:space="0" w:color="4472C4"/>
              <w:bottom w:val="single" w:sz="8" w:space="0" w:color="4472C4"/>
              <w:right w:val="single" w:sz="8" w:space="0" w:color="4472C4"/>
            </w:tcBorders>
            <w:shd w:val="clear" w:color="000000" w:fill="5B9BD5"/>
            <w:vAlign w:val="center"/>
            <w:hideMark/>
          </w:tcPr>
          <w:p w14:paraId="56ACEAF7" w14:textId="77777777" w:rsidR="004D6F1E" w:rsidRPr="00B31040" w:rsidRDefault="004D6F1E" w:rsidP="004D6F1E">
            <w:pPr>
              <w:jc w:val="center"/>
              <w:rPr>
                <w:rFonts w:asciiTheme="minorHAnsi" w:hAnsiTheme="minorHAnsi" w:cstheme="minorHAnsi"/>
                <w:b/>
                <w:bCs/>
                <w:color w:val="FFFFFF"/>
                <w:sz w:val="18"/>
                <w:szCs w:val="18"/>
              </w:rPr>
            </w:pPr>
            <w:r w:rsidRPr="00B31040">
              <w:rPr>
                <w:rFonts w:asciiTheme="minorHAnsi" w:hAnsiTheme="minorHAnsi" w:cstheme="minorHAnsi"/>
                <w:b/>
                <w:bCs/>
                <w:color w:val="FFFFFF"/>
                <w:sz w:val="18"/>
                <w:szCs w:val="18"/>
              </w:rPr>
              <w:t>VRIJEDNOST  (€)</w:t>
            </w:r>
          </w:p>
        </w:tc>
        <w:tc>
          <w:tcPr>
            <w:tcW w:w="594" w:type="pct"/>
            <w:vMerge/>
            <w:tcBorders>
              <w:top w:val="nil"/>
              <w:left w:val="single" w:sz="8" w:space="0" w:color="4472C4"/>
              <w:bottom w:val="single" w:sz="8" w:space="0" w:color="4472C4"/>
              <w:right w:val="single" w:sz="8" w:space="0" w:color="4472C4"/>
            </w:tcBorders>
            <w:vAlign w:val="center"/>
            <w:hideMark/>
          </w:tcPr>
          <w:p w14:paraId="42BEDD2C" w14:textId="77777777" w:rsidR="004D6F1E" w:rsidRPr="00B31040" w:rsidRDefault="004D6F1E" w:rsidP="004D6F1E">
            <w:pPr>
              <w:rPr>
                <w:rFonts w:asciiTheme="minorHAnsi" w:hAnsiTheme="minorHAnsi" w:cstheme="minorHAnsi"/>
                <w:b/>
                <w:bCs/>
                <w:color w:val="FFFFFF"/>
                <w:sz w:val="18"/>
                <w:szCs w:val="18"/>
              </w:rPr>
            </w:pPr>
          </w:p>
        </w:tc>
      </w:tr>
      <w:tr w:rsidR="00152B5C" w:rsidRPr="00B31040" w14:paraId="71E76A32"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07E1A402" w14:textId="77777777" w:rsidR="004D6F1E" w:rsidRPr="00B31040" w:rsidRDefault="004D6F1E" w:rsidP="004D6F1E">
            <w:pPr>
              <w:rPr>
                <w:rFonts w:asciiTheme="minorHAnsi" w:hAnsiTheme="minorHAnsi" w:cstheme="minorHAnsi"/>
                <w:b/>
                <w:bCs/>
                <w:color w:val="FFFFFF"/>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765DA2F6" w14:textId="77777777" w:rsidR="004D6F1E" w:rsidRPr="00B31040" w:rsidRDefault="004D6F1E" w:rsidP="004D6F1E">
            <w:pPr>
              <w:rPr>
                <w:rFonts w:asciiTheme="minorHAnsi" w:hAnsiTheme="minorHAnsi" w:cstheme="minorHAnsi"/>
                <w:b/>
                <w:bCs/>
                <w:color w:val="FFFFFF"/>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0141A717" w14:textId="77777777" w:rsidR="004D6F1E" w:rsidRPr="00B31040" w:rsidRDefault="004D6F1E" w:rsidP="004D6F1E">
            <w:pPr>
              <w:rPr>
                <w:rFonts w:asciiTheme="minorHAnsi" w:hAnsiTheme="minorHAnsi" w:cstheme="minorHAnsi"/>
                <w:b/>
                <w:bCs/>
                <w:color w:val="FFFFFF"/>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4EB3CA3D" w14:textId="77777777" w:rsidR="004D6F1E" w:rsidRPr="00B31040" w:rsidRDefault="004D6F1E" w:rsidP="004D6F1E">
            <w:pPr>
              <w:rPr>
                <w:rFonts w:asciiTheme="minorHAnsi" w:hAnsiTheme="minorHAnsi" w:cstheme="minorHAnsi"/>
                <w:b/>
                <w:bCs/>
                <w:color w:val="FFFFFF"/>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6262586E" w14:textId="77777777" w:rsidR="004D6F1E" w:rsidRPr="00B31040" w:rsidRDefault="004D6F1E" w:rsidP="004D6F1E">
            <w:pPr>
              <w:rPr>
                <w:rFonts w:asciiTheme="minorHAnsi" w:hAnsiTheme="minorHAnsi" w:cstheme="minorHAnsi"/>
                <w:b/>
                <w:bCs/>
                <w:color w:val="FFFFFF"/>
                <w:sz w:val="18"/>
                <w:szCs w:val="18"/>
              </w:rPr>
            </w:pPr>
          </w:p>
        </w:tc>
      </w:tr>
      <w:tr w:rsidR="00152B5C" w:rsidRPr="00B31040" w14:paraId="407A832C" w14:textId="77777777" w:rsidTr="00152B5C">
        <w:trPr>
          <w:trHeight w:val="552"/>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55E1F221"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w:t>
            </w:r>
          </w:p>
        </w:tc>
        <w:tc>
          <w:tcPr>
            <w:tcW w:w="914" w:type="pct"/>
            <w:tcBorders>
              <w:top w:val="nil"/>
              <w:left w:val="nil"/>
              <w:bottom w:val="single" w:sz="8" w:space="0" w:color="4472C4"/>
              <w:right w:val="single" w:sz="8" w:space="0" w:color="4472C4"/>
            </w:tcBorders>
            <w:shd w:val="clear" w:color="000000" w:fill="FFFFFF"/>
            <w:vAlign w:val="center"/>
            <w:hideMark/>
          </w:tcPr>
          <w:p w14:paraId="5812C077"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626E8552"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ultrazvučnog mjerača debljina </w:t>
            </w:r>
            <w:proofErr w:type="spellStart"/>
            <w:r w:rsidRPr="00B31040">
              <w:rPr>
                <w:rFonts w:asciiTheme="minorHAnsi" w:hAnsiTheme="minorHAnsi" w:cstheme="minorHAnsi"/>
                <w:color w:val="000000"/>
                <w:sz w:val="18"/>
                <w:szCs w:val="18"/>
              </w:rPr>
              <w:t>stijenki</w:t>
            </w:r>
            <w:proofErr w:type="spellEnd"/>
            <w:r w:rsidRPr="00B31040">
              <w:rPr>
                <w:rFonts w:asciiTheme="minorHAnsi" w:hAnsiTheme="minorHAnsi" w:cstheme="minorHAnsi"/>
                <w:color w:val="000000"/>
                <w:sz w:val="18"/>
                <w:szCs w:val="18"/>
              </w:rPr>
              <w:t xml:space="preserve"> (prijenos iz 2022.g.)</w:t>
            </w:r>
          </w:p>
        </w:tc>
        <w:tc>
          <w:tcPr>
            <w:tcW w:w="624" w:type="pct"/>
            <w:tcBorders>
              <w:top w:val="nil"/>
              <w:left w:val="nil"/>
              <w:bottom w:val="single" w:sz="8" w:space="0" w:color="4472C4"/>
              <w:right w:val="single" w:sz="8" w:space="0" w:color="4472C4"/>
            </w:tcBorders>
            <w:shd w:val="clear" w:color="000000" w:fill="FFFFFF"/>
            <w:vAlign w:val="center"/>
            <w:hideMark/>
          </w:tcPr>
          <w:p w14:paraId="44FD90CD"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2.389</w:t>
            </w:r>
          </w:p>
        </w:tc>
        <w:tc>
          <w:tcPr>
            <w:tcW w:w="594" w:type="pct"/>
            <w:tcBorders>
              <w:top w:val="nil"/>
              <w:left w:val="nil"/>
              <w:bottom w:val="single" w:sz="8" w:space="0" w:color="4472C4"/>
              <w:right w:val="single" w:sz="8" w:space="0" w:color="4472C4"/>
            </w:tcBorders>
            <w:shd w:val="clear" w:color="000000" w:fill="FFFFFF"/>
            <w:vAlign w:val="center"/>
            <w:hideMark/>
          </w:tcPr>
          <w:p w14:paraId="4EA8E58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2.389</w:t>
            </w:r>
          </w:p>
        </w:tc>
      </w:tr>
      <w:tr w:rsidR="00152B5C" w:rsidRPr="00B31040" w14:paraId="7F4379A9" w14:textId="77777777" w:rsidTr="00152B5C">
        <w:trPr>
          <w:trHeight w:val="865"/>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370716FC"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w:t>
            </w:r>
          </w:p>
        </w:tc>
        <w:tc>
          <w:tcPr>
            <w:tcW w:w="914" w:type="pct"/>
            <w:tcBorders>
              <w:top w:val="nil"/>
              <w:left w:val="nil"/>
              <w:bottom w:val="single" w:sz="8" w:space="0" w:color="4472C4"/>
              <w:right w:val="single" w:sz="8" w:space="0" w:color="4472C4"/>
            </w:tcBorders>
            <w:shd w:val="clear" w:color="000000" w:fill="FFFFFF"/>
            <w:vAlign w:val="center"/>
            <w:hideMark/>
          </w:tcPr>
          <w:p w14:paraId="26099FE2"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5A476EE0"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w:t>
            </w:r>
            <w:proofErr w:type="spellStart"/>
            <w:r w:rsidRPr="00B31040">
              <w:rPr>
                <w:rFonts w:asciiTheme="minorHAnsi" w:hAnsiTheme="minorHAnsi" w:cstheme="minorHAnsi"/>
                <w:color w:val="000000"/>
                <w:sz w:val="18"/>
                <w:szCs w:val="18"/>
              </w:rPr>
              <w:t>kolorimetra</w:t>
            </w:r>
            <w:proofErr w:type="spellEnd"/>
            <w:r w:rsidRPr="00B31040">
              <w:rPr>
                <w:rFonts w:asciiTheme="minorHAnsi" w:hAnsiTheme="minorHAnsi" w:cstheme="minorHAnsi"/>
                <w:color w:val="000000"/>
                <w:sz w:val="18"/>
                <w:szCs w:val="18"/>
              </w:rPr>
              <w:t>/</w:t>
            </w:r>
            <w:proofErr w:type="spellStart"/>
            <w:r w:rsidRPr="00B31040">
              <w:rPr>
                <w:rFonts w:asciiTheme="minorHAnsi" w:hAnsiTheme="minorHAnsi" w:cstheme="minorHAnsi"/>
                <w:color w:val="000000"/>
                <w:sz w:val="18"/>
                <w:szCs w:val="18"/>
              </w:rPr>
              <w:t>spektrofotometra</w:t>
            </w:r>
            <w:proofErr w:type="spellEnd"/>
            <w:r w:rsidRPr="00B31040">
              <w:rPr>
                <w:rFonts w:asciiTheme="minorHAnsi" w:hAnsiTheme="minorHAnsi" w:cstheme="minorHAnsi"/>
                <w:color w:val="000000"/>
                <w:sz w:val="18"/>
                <w:szCs w:val="18"/>
              </w:rPr>
              <w:t xml:space="preserve"> za ispitivanje boja na objektima pomorske signalizacije (prijenos iz 2022.g.)</w:t>
            </w:r>
          </w:p>
        </w:tc>
        <w:tc>
          <w:tcPr>
            <w:tcW w:w="624" w:type="pct"/>
            <w:tcBorders>
              <w:top w:val="nil"/>
              <w:left w:val="nil"/>
              <w:bottom w:val="single" w:sz="8" w:space="0" w:color="4472C4"/>
              <w:right w:val="single" w:sz="8" w:space="0" w:color="4472C4"/>
            </w:tcBorders>
            <w:shd w:val="clear" w:color="000000" w:fill="FFFFFF"/>
            <w:vAlign w:val="center"/>
            <w:hideMark/>
          </w:tcPr>
          <w:p w14:paraId="0175760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2.124</w:t>
            </w:r>
          </w:p>
        </w:tc>
        <w:tc>
          <w:tcPr>
            <w:tcW w:w="594" w:type="pct"/>
            <w:tcBorders>
              <w:top w:val="nil"/>
              <w:left w:val="nil"/>
              <w:bottom w:val="single" w:sz="8" w:space="0" w:color="4472C4"/>
              <w:right w:val="single" w:sz="8" w:space="0" w:color="4472C4"/>
            </w:tcBorders>
            <w:shd w:val="clear" w:color="000000" w:fill="FFFFFF"/>
            <w:vAlign w:val="center"/>
            <w:hideMark/>
          </w:tcPr>
          <w:p w14:paraId="123E68B4"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2.124</w:t>
            </w:r>
          </w:p>
        </w:tc>
      </w:tr>
      <w:tr w:rsidR="00152B5C" w:rsidRPr="00B31040" w14:paraId="398565A2" w14:textId="77777777" w:rsidTr="00152B5C">
        <w:trPr>
          <w:trHeight w:val="541"/>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5A9F3D8B"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w:t>
            </w:r>
          </w:p>
        </w:tc>
        <w:tc>
          <w:tcPr>
            <w:tcW w:w="914" w:type="pct"/>
            <w:tcBorders>
              <w:top w:val="nil"/>
              <w:left w:val="nil"/>
              <w:bottom w:val="single" w:sz="8" w:space="0" w:color="4472C4"/>
              <w:right w:val="single" w:sz="8" w:space="0" w:color="4472C4"/>
            </w:tcBorders>
            <w:shd w:val="clear" w:color="000000" w:fill="FFFFFF"/>
            <w:vAlign w:val="center"/>
            <w:hideMark/>
          </w:tcPr>
          <w:p w14:paraId="2A08EA5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3313EF11"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manje operativne brodice za potrebe plovnih područja</w:t>
            </w:r>
          </w:p>
        </w:tc>
        <w:tc>
          <w:tcPr>
            <w:tcW w:w="624" w:type="pct"/>
            <w:tcBorders>
              <w:top w:val="nil"/>
              <w:left w:val="nil"/>
              <w:bottom w:val="single" w:sz="8" w:space="0" w:color="4472C4"/>
              <w:right w:val="single" w:sz="8" w:space="0" w:color="4472C4"/>
            </w:tcBorders>
            <w:shd w:val="clear" w:color="000000" w:fill="FFFFFF"/>
            <w:vAlign w:val="center"/>
            <w:hideMark/>
          </w:tcPr>
          <w:p w14:paraId="1EC72DA1"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26.412</w:t>
            </w:r>
          </w:p>
        </w:tc>
        <w:tc>
          <w:tcPr>
            <w:tcW w:w="594" w:type="pct"/>
            <w:tcBorders>
              <w:top w:val="nil"/>
              <w:left w:val="nil"/>
              <w:bottom w:val="single" w:sz="8" w:space="0" w:color="4472C4"/>
              <w:right w:val="single" w:sz="8" w:space="0" w:color="4472C4"/>
            </w:tcBorders>
            <w:shd w:val="clear" w:color="000000" w:fill="FFFFFF"/>
            <w:vAlign w:val="center"/>
            <w:hideMark/>
          </w:tcPr>
          <w:p w14:paraId="5A2E33C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26.412</w:t>
            </w:r>
          </w:p>
        </w:tc>
      </w:tr>
      <w:tr w:rsidR="00152B5C" w:rsidRPr="00B31040" w14:paraId="153C4253" w14:textId="77777777" w:rsidTr="00152B5C">
        <w:trPr>
          <w:trHeight w:val="407"/>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4D98D9DB"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142-4</w:t>
            </w:r>
          </w:p>
        </w:tc>
        <w:tc>
          <w:tcPr>
            <w:tcW w:w="914" w:type="pct"/>
            <w:tcBorders>
              <w:top w:val="nil"/>
              <w:left w:val="nil"/>
              <w:bottom w:val="single" w:sz="8" w:space="0" w:color="4472C4"/>
              <w:right w:val="single" w:sz="8" w:space="0" w:color="4472C4"/>
            </w:tcBorders>
            <w:shd w:val="clear" w:color="000000" w:fill="FFFFFF"/>
            <w:vAlign w:val="center"/>
            <w:hideMark/>
          </w:tcPr>
          <w:p w14:paraId="7BEA96DF"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71AAF3ED"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vanbrodskog motora za PP Šibenik</w:t>
            </w:r>
          </w:p>
        </w:tc>
        <w:tc>
          <w:tcPr>
            <w:tcW w:w="624" w:type="pct"/>
            <w:tcBorders>
              <w:top w:val="nil"/>
              <w:left w:val="nil"/>
              <w:bottom w:val="single" w:sz="8" w:space="0" w:color="4472C4"/>
              <w:right w:val="single" w:sz="8" w:space="0" w:color="4472C4"/>
            </w:tcBorders>
            <w:shd w:val="clear" w:color="000000" w:fill="FFFFFF"/>
            <w:vAlign w:val="center"/>
            <w:hideMark/>
          </w:tcPr>
          <w:p w14:paraId="465CC24F"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3.849</w:t>
            </w:r>
          </w:p>
        </w:tc>
        <w:tc>
          <w:tcPr>
            <w:tcW w:w="594" w:type="pct"/>
            <w:tcBorders>
              <w:top w:val="nil"/>
              <w:left w:val="nil"/>
              <w:bottom w:val="single" w:sz="8" w:space="0" w:color="4472C4"/>
              <w:right w:val="single" w:sz="8" w:space="0" w:color="4472C4"/>
            </w:tcBorders>
            <w:shd w:val="clear" w:color="000000" w:fill="FFFFFF"/>
            <w:vAlign w:val="center"/>
            <w:hideMark/>
          </w:tcPr>
          <w:p w14:paraId="6F972A3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3.849</w:t>
            </w:r>
          </w:p>
        </w:tc>
      </w:tr>
      <w:tr w:rsidR="00152B5C" w:rsidRPr="00B31040" w14:paraId="6B0512D8" w14:textId="77777777" w:rsidTr="00152B5C">
        <w:trPr>
          <w:trHeight w:val="371"/>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43C92DD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142-5</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17EF5F3A"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552505AB"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mini transportera gusjeničara za P.S. Hrid </w:t>
            </w:r>
            <w:proofErr w:type="spellStart"/>
            <w:r w:rsidRPr="00B31040">
              <w:rPr>
                <w:rFonts w:asciiTheme="minorHAnsi" w:hAnsiTheme="minorHAnsi" w:cstheme="minorHAnsi"/>
                <w:color w:val="000000"/>
                <w:sz w:val="18"/>
                <w:szCs w:val="18"/>
              </w:rPr>
              <w:t>Blitvenica</w:t>
            </w:r>
            <w:proofErr w:type="spellEnd"/>
          </w:p>
        </w:tc>
        <w:tc>
          <w:tcPr>
            <w:tcW w:w="62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0857438C" w14:textId="77777777" w:rsidR="004D6F1E" w:rsidRPr="00B31040" w:rsidRDefault="004D6F1E" w:rsidP="00DA45EF">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3.982</w:t>
            </w:r>
          </w:p>
        </w:tc>
        <w:tc>
          <w:tcPr>
            <w:tcW w:w="594" w:type="pct"/>
            <w:tcBorders>
              <w:top w:val="nil"/>
              <w:left w:val="nil"/>
              <w:bottom w:val="nil"/>
              <w:right w:val="single" w:sz="8" w:space="0" w:color="4472C4"/>
            </w:tcBorders>
            <w:shd w:val="clear" w:color="000000" w:fill="FFFFFF"/>
            <w:vAlign w:val="center"/>
            <w:hideMark/>
          </w:tcPr>
          <w:p w14:paraId="16C6FDD8" w14:textId="72B27404" w:rsidR="00DA45EF" w:rsidRPr="00B31040" w:rsidRDefault="00DA45EF" w:rsidP="00152B5C">
            <w:pPr>
              <w:jc w:val="right"/>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4D6F1E" w:rsidRPr="00B31040">
              <w:rPr>
                <w:rFonts w:asciiTheme="minorHAnsi" w:hAnsiTheme="minorHAnsi" w:cstheme="minorHAnsi"/>
                <w:color w:val="000000"/>
                <w:sz w:val="18"/>
                <w:szCs w:val="18"/>
              </w:rPr>
              <w:t>4.500</w:t>
            </w:r>
          </w:p>
        </w:tc>
      </w:tr>
      <w:tr w:rsidR="00152B5C" w:rsidRPr="00B31040" w14:paraId="486A7285" w14:textId="77777777" w:rsidTr="00152B5C">
        <w:trPr>
          <w:trHeight w:val="172"/>
          <w:jc w:val="center"/>
        </w:trPr>
        <w:tc>
          <w:tcPr>
            <w:tcW w:w="585" w:type="pct"/>
            <w:vMerge/>
            <w:tcBorders>
              <w:top w:val="nil"/>
              <w:left w:val="single" w:sz="8" w:space="0" w:color="4472C4"/>
              <w:bottom w:val="single" w:sz="8" w:space="0" w:color="4472C4"/>
              <w:right w:val="single" w:sz="8" w:space="0" w:color="4472C4"/>
            </w:tcBorders>
            <w:vAlign w:val="center"/>
            <w:hideMark/>
          </w:tcPr>
          <w:p w14:paraId="3CB0DE55"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684E3213"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1AE402E2"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384F54DF" w14:textId="77777777" w:rsidR="004D6F1E" w:rsidRPr="00B31040" w:rsidRDefault="004D6F1E" w:rsidP="004D6F1E">
            <w:pPr>
              <w:rPr>
                <w:rFonts w:asciiTheme="minorHAnsi" w:hAnsiTheme="minorHAnsi" w:cstheme="minorHAnsi"/>
                <w:color w:val="000000"/>
                <w:sz w:val="18"/>
                <w:szCs w:val="18"/>
              </w:rPr>
            </w:pPr>
          </w:p>
        </w:tc>
        <w:tc>
          <w:tcPr>
            <w:tcW w:w="594" w:type="pct"/>
            <w:tcBorders>
              <w:top w:val="nil"/>
              <w:left w:val="nil"/>
              <w:bottom w:val="single" w:sz="8" w:space="0" w:color="4472C4"/>
              <w:right w:val="single" w:sz="8" w:space="0" w:color="4472C4"/>
            </w:tcBorders>
            <w:shd w:val="clear" w:color="000000" w:fill="FFFFFF"/>
            <w:vAlign w:val="center"/>
            <w:hideMark/>
          </w:tcPr>
          <w:p w14:paraId="5677AE66" w14:textId="687DDCA5" w:rsidR="004D6F1E" w:rsidRPr="00B31040" w:rsidRDefault="004D6F1E" w:rsidP="00DA45EF">
            <w:pPr>
              <w:rPr>
                <w:rFonts w:asciiTheme="minorHAnsi" w:hAnsiTheme="minorHAnsi" w:cstheme="minorHAnsi"/>
                <w:color w:val="000000"/>
                <w:sz w:val="18"/>
                <w:szCs w:val="18"/>
              </w:rPr>
            </w:pPr>
          </w:p>
        </w:tc>
      </w:tr>
      <w:tr w:rsidR="00152B5C" w:rsidRPr="00B31040" w14:paraId="3F217B6F" w14:textId="77777777" w:rsidTr="00152B5C">
        <w:trPr>
          <w:trHeight w:val="630"/>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36B82EA2"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142-6</w:t>
            </w:r>
          </w:p>
        </w:tc>
        <w:tc>
          <w:tcPr>
            <w:tcW w:w="914" w:type="pct"/>
            <w:tcBorders>
              <w:top w:val="nil"/>
              <w:left w:val="nil"/>
              <w:bottom w:val="single" w:sz="8" w:space="0" w:color="4472C4"/>
              <w:right w:val="single" w:sz="8" w:space="0" w:color="4472C4"/>
            </w:tcBorders>
            <w:shd w:val="clear" w:color="000000" w:fill="FFFFFF"/>
            <w:vAlign w:val="center"/>
            <w:hideMark/>
          </w:tcPr>
          <w:p w14:paraId="52E1E048"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3E66056B"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novog osobnog vozila za potrebe Sektora sigurnosti plovidbe</w:t>
            </w:r>
          </w:p>
        </w:tc>
        <w:tc>
          <w:tcPr>
            <w:tcW w:w="624" w:type="pct"/>
            <w:tcBorders>
              <w:top w:val="nil"/>
              <w:left w:val="nil"/>
              <w:bottom w:val="single" w:sz="8" w:space="0" w:color="4472C4"/>
              <w:right w:val="single" w:sz="8" w:space="0" w:color="4472C4"/>
            </w:tcBorders>
            <w:shd w:val="clear" w:color="000000" w:fill="FFFFFF"/>
            <w:vAlign w:val="center"/>
            <w:hideMark/>
          </w:tcPr>
          <w:p w14:paraId="6AEABCD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26.412</w:t>
            </w:r>
          </w:p>
        </w:tc>
        <w:tc>
          <w:tcPr>
            <w:tcW w:w="594" w:type="pct"/>
            <w:tcBorders>
              <w:top w:val="nil"/>
              <w:left w:val="nil"/>
              <w:bottom w:val="single" w:sz="8" w:space="0" w:color="4472C4"/>
              <w:right w:val="single" w:sz="8" w:space="0" w:color="4472C4"/>
            </w:tcBorders>
            <w:shd w:val="clear" w:color="000000" w:fill="FFFFFF"/>
            <w:vAlign w:val="center"/>
            <w:hideMark/>
          </w:tcPr>
          <w:p w14:paraId="4A5BCF03"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30.000</w:t>
            </w:r>
          </w:p>
        </w:tc>
      </w:tr>
      <w:tr w:rsidR="00152B5C" w:rsidRPr="00B31040" w14:paraId="1243D9A8" w14:textId="77777777" w:rsidTr="00152B5C">
        <w:trPr>
          <w:trHeight w:val="391"/>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028926E5"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142-7</w:t>
            </w:r>
          </w:p>
        </w:tc>
        <w:tc>
          <w:tcPr>
            <w:tcW w:w="914" w:type="pct"/>
            <w:tcBorders>
              <w:top w:val="nil"/>
              <w:left w:val="nil"/>
              <w:bottom w:val="single" w:sz="8" w:space="0" w:color="4472C4"/>
              <w:right w:val="single" w:sz="8" w:space="0" w:color="4472C4"/>
            </w:tcBorders>
            <w:shd w:val="clear" w:color="000000" w:fill="FFFFFF"/>
            <w:vAlign w:val="center"/>
            <w:hideMark/>
          </w:tcPr>
          <w:p w14:paraId="62A5E34D"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110DDF17"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w:t>
            </w:r>
            <w:proofErr w:type="spellStart"/>
            <w:r w:rsidRPr="00B31040">
              <w:rPr>
                <w:rFonts w:asciiTheme="minorHAnsi" w:hAnsiTheme="minorHAnsi" w:cstheme="minorHAnsi"/>
                <w:color w:val="000000"/>
                <w:sz w:val="18"/>
                <w:szCs w:val="18"/>
              </w:rPr>
              <w:t>LoggerNet</w:t>
            </w:r>
            <w:proofErr w:type="spellEnd"/>
            <w:r w:rsidRPr="00B31040">
              <w:rPr>
                <w:rFonts w:asciiTheme="minorHAnsi" w:hAnsiTheme="minorHAnsi" w:cstheme="minorHAnsi"/>
                <w:color w:val="000000"/>
                <w:sz w:val="18"/>
                <w:szCs w:val="18"/>
              </w:rPr>
              <w:t xml:space="preserve"> </w:t>
            </w:r>
            <w:proofErr w:type="spellStart"/>
            <w:r w:rsidRPr="00B31040">
              <w:rPr>
                <w:rFonts w:asciiTheme="minorHAnsi" w:hAnsiTheme="minorHAnsi" w:cstheme="minorHAnsi"/>
                <w:color w:val="000000"/>
                <w:sz w:val="18"/>
                <w:szCs w:val="18"/>
              </w:rPr>
              <w:t>Admin</w:t>
            </w:r>
            <w:proofErr w:type="spellEnd"/>
            <w:r w:rsidRPr="00B31040">
              <w:rPr>
                <w:rFonts w:asciiTheme="minorHAnsi" w:hAnsiTheme="minorHAnsi" w:cstheme="minorHAnsi"/>
                <w:color w:val="000000"/>
                <w:sz w:val="18"/>
                <w:szCs w:val="18"/>
              </w:rPr>
              <w:t xml:space="preserve"> softwarea</w:t>
            </w:r>
          </w:p>
        </w:tc>
        <w:tc>
          <w:tcPr>
            <w:tcW w:w="624" w:type="pct"/>
            <w:tcBorders>
              <w:top w:val="nil"/>
              <w:left w:val="nil"/>
              <w:bottom w:val="single" w:sz="8" w:space="0" w:color="4472C4"/>
              <w:right w:val="single" w:sz="8" w:space="0" w:color="4472C4"/>
            </w:tcBorders>
            <w:shd w:val="clear" w:color="000000" w:fill="FFFFFF"/>
            <w:vAlign w:val="center"/>
            <w:hideMark/>
          </w:tcPr>
          <w:p w14:paraId="5C341EDD"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3.086</w:t>
            </w:r>
          </w:p>
        </w:tc>
        <w:tc>
          <w:tcPr>
            <w:tcW w:w="594" w:type="pct"/>
            <w:tcBorders>
              <w:top w:val="nil"/>
              <w:left w:val="nil"/>
              <w:bottom w:val="single" w:sz="8" w:space="0" w:color="4472C4"/>
              <w:right w:val="single" w:sz="8" w:space="0" w:color="4472C4"/>
            </w:tcBorders>
            <w:shd w:val="clear" w:color="000000" w:fill="FFFFFF"/>
            <w:vAlign w:val="center"/>
            <w:hideMark/>
          </w:tcPr>
          <w:p w14:paraId="5690F640"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3.086</w:t>
            </w:r>
          </w:p>
        </w:tc>
      </w:tr>
      <w:tr w:rsidR="00152B5C" w:rsidRPr="00B31040" w14:paraId="305C3129" w14:textId="77777777" w:rsidTr="00152B5C">
        <w:trPr>
          <w:trHeight w:val="369"/>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5001C4CB"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142-8</w:t>
            </w:r>
          </w:p>
        </w:tc>
        <w:tc>
          <w:tcPr>
            <w:tcW w:w="914" w:type="pct"/>
            <w:tcBorders>
              <w:top w:val="nil"/>
              <w:left w:val="nil"/>
              <w:bottom w:val="single" w:sz="8" w:space="0" w:color="4472C4"/>
              <w:right w:val="single" w:sz="8" w:space="0" w:color="4472C4"/>
            </w:tcBorders>
            <w:shd w:val="clear" w:color="000000" w:fill="FFFFFF"/>
            <w:vAlign w:val="center"/>
            <w:hideMark/>
          </w:tcPr>
          <w:p w14:paraId="6EE77383"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40476BA4"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poslužiteljske opreme</w:t>
            </w:r>
          </w:p>
        </w:tc>
        <w:tc>
          <w:tcPr>
            <w:tcW w:w="624" w:type="pct"/>
            <w:tcBorders>
              <w:top w:val="nil"/>
              <w:left w:val="nil"/>
              <w:bottom w:val="single" w:sz="8" w:space="0" w:color="4472C4"/>
              <w:right w:val="single" w:sz="8" w:space="0" w:color="4472C4"/>
            </w:tcBorders>
            <w:shd w:val="clear" w:color="000000" w:fill="FFFFFF"/>
            <w:vAlign w:val="center"/>
            <w:hideMark/>
          </w:tcPr>
          <w:p w14:paraId="0EF94095"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19.908</w:t>
            </w:r>
          </w:p>
        </w:tc>
        <w:tc>
          <w:tcPr>
            <w:tcW w:w="594" w:type="pct"/>
            <w:tcBorders>
              <w:top w:val="nil"/>
              <w:left w:val="nil"/>
              <w:bottom w:val="single" w:sz="8" w:space="0" w:color="4472C4"/>
              <w:right w:val="single" w:sz="8" w:space="0" w:color="4472C4"/>
            </w:tcBorders>
            <w:shd w:val="clear" w:color="000000" w:fill="FFFFFF"/>
            <w:vAlign w:val="center"/>
            <w:hideMark/>
          </w:tcPr>
          <w:p w14:paraId="0B2F4AFB"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20.000</w:t>
            </w:r>
          </w:p>
        </w:tc>
      </w:tr>
      <w:tr w:rsidR="00152B5C" w:rsidRPr="00B31040" w14:paraId="2E2B47A9" w14:textId="77777777" w:rsidTr="00152B5C">
        <w:trPr>
          <w:trHeight w:val="475"/>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5BD6D1A7"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142-9</w:t>
            </w:r>
          </w:p>
        </w:tc>
        <w:tc>
          <w:tcPr>
            <w:tcW w:w="914" w:type="pct"/>
            <w:tcBorders>
              <w:top w:val="nil"/>
              <w:left w:val="nil"/>
              <w:bottom w:val="single" w:sz="8" w:space="0" w:color="4472C4"/>
              <w:right w:val="single" w:sz="8" w:space="0" w:color="4472C4"/>
            </w:tcBorders>
            <w:shd w:val="clear" w:color="000000" w:fill="FFFFFF"/>
            <w:vAlign w:val="center"/>
            <w:hideMark/>
          </w:tcPr>
          <w:p w14:paraId="5B35D2C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3AE2FCD9"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poslužitelja za pohranu podataka</w:t>
            </w:r>
          </w:p>
        </w:tc>
        <w:tc>
          <w:tcPr>
            <w:tcW w:w="624" w:type="pct"/>
            <w:tcBorders>
              <w:top w:val="nil"/>
              <w:left w:val="nil"/>
              <w:bottom w:val="single" w:sz="8" w:space="0" w:color="4472C4"/>
              <w:right w:val="single" w:sz="8" w:space="0" w:color="4472C4"/>
            </w:tcBorders>
            <w:shd w:val="clear" w:color="000000" w:fill="FFFFFF"/>
            <w:vAlign w:val="center"/>
            <w:hideMark/>
          </w:tcPr>
          <w:p w14:paraId="310AD64B"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24.886</w:t>
            </w:r>
          </w:p>
        </w:tc>
        <w:tc>
          <w:tcPr>
            <w:tcW w:w="594" w:type="pct"/>
            <w:tcBorders>
              <w:top w:val="nil"/>
              <w:left w:val="nil"/>
              <w:bottom w:val="single" w:sz="8" w:space="0" w:color="4472C4"/>
              <w:right w:val="single" w:sz="8" w:space="0" w:color="4472C4"/>
            </w:tcBorders>
            <w:shd w:val="clear" w:color="000000" w:fill="FFFFFF"/>
            <w:vAlign w:val="center"/>
            <w:hideMark/>
          </w:tcPr>
          <w:p w14:paraId="07CBBD56"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25.000</w:t>
            </w:r>
          </w:p>
        </w:tc>
      </w:tr>
      <w:tr w:rsidR="00152B5C" w:rsidRPr="00B31040" w14:paraId="03015197" w14:textId="77777777" w:rsidTr="00152B5C">
        <w:trPr>
          <w:trHeight w:val="538"/>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4D68F9C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142-10</w:t>
            </w:r>
          </w:p>
        </w:tc>
        <w:tc>
          <w:tcPr>
            <w:tcW w:w="914" w:type="pct"/>
            <w:tcBorders>
              <w:top w:val="nil"/>
              <w:left w:val="nil"/>
              <w:bottom w:val="single" w:sz="8" w:space="0" w:color="4472C4"/>
              <w:right w:val="single" w:sz="8" w:space="0" w:color="4472C4"/>
            </w:tcBorders>
            <w:shd w:val="clear" w:color="000000" w:fill="FFFFFF"/>
            <w:vAlign w:val="center"/>
            <w:hideMark/>
          </w:tcPr>
          <w:p w14:paraId="4F4444C1"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000000" w:fill="FFFFFF"/>
            <w:vAlign w:val="center"/>
            <w:hideMark/>
          </w:tcPr>
          <w:p w14:paraId="090E6FB1"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plutača dimenzije baznog dijela ~ 800 mm (4 kom.)</w:t>
            </w:r>
          </w:p>
        </w:tc>
        <w:tc>
          <w:tcPr>
            <w:tcW w:w="624" w:type="pct"/>
            <w:tcBorders>
              <w:top w:val="nil"/>
              <w:left w:val="nil"/>
              <w:bottom w:val="single" w:sz="8" w:space="0" w:color="4472C4"/>
              <w:right w:val="single" w:sz="8" w:space="0" w:color="4472C4"/>
            </w:tcBorders>
            <w:shd w:val="clear" w:color="000000" w:fill="FFFFFF"/>
            <w:vAlign w:val="center"/>
            <w:hideMark/>
          </w:tcPr>
          <w:p w14:paraId="09DF890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5.043</w:t>
            </w:r>
          </w:p>
        </w:tc>
        <w:tc>
          <w:tcPr>
            <w:tcW w:w="594" w:type="pct"/>
            <w:tcBorders>
              <w:top w:val="nil"/>
              <w:left w:val="nil"/>
              <w:bottom w:val="single" w:sz="8" w:space="0" w:color="4472C4"/>
              <w:right w:val="single" w:sz="8" w:space="0" w:color="4472C4"/>
            </w:tcBorders>
            <w:shd w:val="clear" w:color="000000" w:fill="FFFFFF"/>
            <w:vAlign w:val="center"/>
            <w:hideMark/>
          </w:tcPr>
          <w:p w14:paraId="5F98C66E"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6.636</w:t>
            </w:r>
          </w:p>
        </w:tc>
      </w:tr>
      <w:tr w:rsidR="00152B5C" w:rsidRPr="00B31040" w14:paraId="6D3EEBF9" w14:textId="77777777" w:rsidTr="00152B5C">
        <w:trPr>
          <w:trHeight w:val="404"/>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64A3C959"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142-11</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7A703DB6"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3EFC72EB"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montažnog objekta za skladištenje (2 kom)</w:t>
            </w:r>
          </w:p>
        </w:tc>
        <w:tc>
          <w:tcPr>
            <w:tcW w:w="62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75D16853"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6.636</w:t>
            </w:r>
          </w:p>
        </w:tc>
        <w:tc>
          <w:tcPr>
            <w:tcW w:w="594" w:type="pct"/>
            <w:tcBorders>
              <w:top w:val="nil"/>
              <w:left w:val="nil"/>
              <w:bottom w:val="nil"/>
              <w:right w:val="single" w:sz="8" w:space="0" w:color="4472C4"/>
            </w:tcBorders>
            <w:shd w:val="clear" w:color="000000" w:fill="FFFFFF"/>
            <w:vAlign w:val="center"/>
            <w:hideMark/>
          </w:tcPr>
          <w:p w14:paraId="7D9C38E0"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12.000</w:t>
            </w:r>
          </w:p>
        </w:tc>
      </w:tr>
      <w:tr w:rsidR="00152B5C" w:rsidRPr="00B31040" w14:paraId="7200C2DE" w14:textId="77777777" w:rsidTr="00152B5C">
        <w:trPr>
          <w:trHeight w:val="88"/>
          <w:jc w:val="center"/>
        </w:trPr>
        <w:tc>
          <w:tcPr>
            <w:tcW w:w="585" w:type="pct"/>
            <w:vMerge/>
            <w:tcBorders>
              <w:top w:val="nil"/>
              <w:left w:val="single" w:sz="8" w:space="0" w:color="4472C4"/>
              <w:bottom w:val="single" w:sz="8" w:space="0" w:color="4472C4"/>
              <w:right w:val="single" w:sz="8" w:space="0" w:color="4472C4"/>
            </w:tcBorders>
            <w:vAlign w:val="center"/>
            <w:hideMark/>
          </w:tcPr>
          <w:p w14:paraId="21EFA060"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00E85287"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6BB2BBBD"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42D9326E" w14:textId="77777777" w:rsidR="004D6F1E" w:rsidRPr="00B31040" w:rsidRDefault="004D6F1E" w:rsidP="004D6F1E">
            <w:pPr>
              <w:rPr>
                <w:rFonts w:asciiTheme="minorHAnsi" w:hAnsiTheme="minorHAnsi" w:cstheme="minorHAnsi"/>
                <w:color w:val="000000"/>
                <w:sz w:val="18"/>
                <w:szCs w:val="18"/>
              </w:rPr>
            </w:pPr>
          </w:p>
        </w:tc>
        <w:tc>
          <w:tcPr>
            <w:tcW w:w="594" w:type="pct"/>
            <w:tcBorders>
              <w:top w:val="nil"/>
              <w:left w:val="nil"/>
              <w:bottom w:val="single" w:sz="8" w:space="0" w:color="4472C4"/>
              <w:right w:val="single" w:sz="8" w:space="0" w:color="4472C4"/>
            </w:tcBorders>
            <w:shd w:val="clear" w:color="000000" w:fill="FFFFFF"/>
            <w:vAlign w:val="center"/>
            <w:hideMark/>
          </w:tcPr>
          <w:p w14:paraId="21707337" w14:textId="4319B4AA" w:rsidR="004D6F1E" w:rsidRPr="00B31040" w:rsidRDefault="004D6F1E" w:rsidP="00DA45EF">
            <w:pPr>
              <w:rPr>
                <w:rFonts w:asciiTheme="minorHAnsi" w:hAnsiTheme="minorHAnsi" w:cstheme="minorHAnsi"/>
                <w:color w:val="000000"/>
                <w:sz w:val="18"/>
                <w:szCs w:val="18"/>
              </w:rPr>
            </w:pPr>
          </w:p>
        </w:tc>
      </w:tr>
      <w:tr w:rsidR="00152B5C" w:rsidRPr="00B31040" w14:paraId="4F752861" w14:textId="77777777" w:rsidTr="00152B5C">
        <w:trPr>
          <w:trHeight w:hRule="exact" w:val="284"/>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2240C034"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142-12</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291A409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6F2DA9F0"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novog teretnog vozila za potrebe Sektora za izgradnju i održavanje</w:t>
            </w:r>
          </w:p>
        </w:tc>
        <w:tc>
          <w:tcPr>
            <w:tcW w:w="62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45DD5366"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26.412</w:t>
            </w:r>
          </w:p>
        </w:tc>
        <w:tc>
          <w:tcPr>
            <w:tcW w:w="59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56D5499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26.412</w:t>
            </w:r>
          </w:p>
        </w:tc>
      </w:tr>
      <w:tr w:rsidR="00152B5C" w:rsidRPr="00B31040" w14:paraId="3E7E3480"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5C9AFB1C"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40A05443"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61CD682D"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20227E63"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66574EFD" w14:textId="77777777" w:rsidR="004D6F1E" w:rsidRPr="00B31040" w:rsidRDefault="004D6F1E" w:rsidP="004D6F1E">
            <w:pPr>
              <w:rPr>
                <w:rFonts w:asciiTheme="minorHAnsi" w:hAnsiTheme="minorHAnsi" w:cstheme="minorHAnsi"/>
                <w:color w:val="000000"/>
                <w:sz w:val="18"/>
                <w:szCs w:val="18"/>
              </w:rPr>
            </w:pPr>
          </w:p>
        </w:tc>
      </w:tr>
      <w:tr w:rsidR="00152B5C" w:rsidRPr="00B31040" w14:paraId="3FBF8323" w14:textId="77777777" w:rsidTr="00152B5C">
        <w:trPr>
          <w:trHeight w:val="230"/>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0AB0DE42"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142-13</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3E4B2F97"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656D94BC"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ručnog električnog viličara za nisko podizanje nosivosti 2000 kg</w:t>
            </w:r>
          </w:p>
        </w:tc>
        <w:tc>
          <w:tcPr>
            <w:tcW w:w="62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37EFEB2E"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2.654</w:t>
            </w:r>
          </w:p>
        </w:tc>
        <w:tc>
          <w:tcPr>
            <w:tcW w:w="59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0A1E195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2.654</w:t>
            </w:r>
          </w:p>
        </w:tc>
      </w:tr>
      <w:tr w:rsidR="00152B5C" w:rsidRPr="00B31040" w14:paraId="69994947"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3116AFB4"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4E5F6C00"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3DBF0D26"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656839C7"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6A7D725D" w14:textId="77777777" w:rsidR="004D6F1E" w:rsidRPr="00B31040" w:rsidRDefault="004D6F1E" w:rsidP="004D6F1E">
            <w:pPr>
              <w:rPr>
                <w:rFonts w:asciiTheme="minorHAnsi" w:hAnsiTheme="minorHAnsi" w:cstheme="minorHAnsi"/>
                <w:color w:val="000000"/>
                <w:sz w:val="18"/>
                <w:szCs w:val="18"/>
              </w:rPr>
            </w:pPr>
          </w:p>
        </w:tc>
      </w:tr>
      <w:tr w:rsidR="00152B5C" w:rsidRPr="00B31040" w14:paraId="288E6967" w14:textId="77777777" w:rsidTr="00152B5C">
        <w:trPr>
          <w:trHeight w:val="230"/>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389D0D6C"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142-14</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7C18BFE6"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5C86C853"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ronilačkih padobrana</w:t>
            </w:r>
          </w:p>
        </w:tc>
        <w:tc>
          <w:tcPr>
            <w:tcW w:w="62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39BFF60A"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6.636</w:t>
            </w:r>
          </w:p>
        </w:tc>
        <w:tc>
          <w:tcPr>
            <w:tcW w:w="59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144EA7F7"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6.636</w:t>
            </w:r>
          </w:p>
        </w:tc>
      </w:tr>
      <w:tr w:rsidR="00152B5C" w:rsidRPr="00B31040" w14:paraId="2C697858"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7A6E5082"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75137EFD"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07FBA22E"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5B897256"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42F42CDA" w14:textId="77777777" w:rsidR="004D6F1E" w:rsidRPr="00B31040" w:rsidRDefault="004D6F1E" w:rsidP="004D6F1E">
            <w:pPr>
              <w:rPr>
                <w:rFonts w:asciiTheme="minorHAnsi" w:hAnsiTheme="minorHAnsi" w:cstheme="minorHAnsi"/>
                <w:color w:val="000000"/>
                <w:sz w:val="18"/>
                <w:szCs w:val="18"/>
              </w:rPr>
            </w:pPr>
          </w:p>
        </w:tc>
      </w:tr>
      <w:tr w:rsidR="00152B5C" w:rsidRPr="00B31040" w14:paraId="2B3DE036" w14:textId="77777777" w:rsidTr="00152B5C">
        <w:trPr>
          <w:trHeight w:hRule="exact" w:val="100"/>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653A96F1"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142-15</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13BD86A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68E27141"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elemenata oplate Doka </w:t>
            </w:r>
            <w:proofErr w:type="spellStart"/>
            <w:r w:rsidRPr="00B31040">
              <w:rPr>
                <w:rFonts w:asciiTheme="minorHAnsi" w:hAnsiTheme="minorHAnsi" w:cstheme="minorHAnsi"/>
                <w:color w:val="000000"/>
                <w:sz w:val="18"/>
                <w:szCs w:val="18"/>
              </w:rPr>
              <w:t>Frami</w:t>
            </w:r>
            <w:proofErr w:type="spellEnd"/>
          </w:p>
        </w:tc>
        <w:tc>
          <w:tcPr>
            <w:tcW w:w="62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521FAF3E"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6.636</w:t>
            </w:r>
          </w:p>
        </w:tc>
        <w:tc>
          <w:tcPr>
            <w:tcW w:w="59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2492B531"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6.636</w:t>
            </w:r>
          </w:p>
        </w:tc>
      </w:tr>
      <w:tr w:rsidR="00152B5C" w:rsidRPr="00B31040" w14:paraId="3694A479"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7FCF2F10"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4A4D6289"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15CA0700"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027B4DB1"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4F6025BD" w14:textId="77777777" w:rsidR="004D6F1E" w:rsidRPr="00B31040" w:rsidRDefault="004D6F1E" w:rsidP="004D6F1E">
            <w:pPr>
              <w:rPr>
                <w:rFonts w:asciiTheme="minorHAnsi" w:hAnsiTheme="minorHAnsi" w:cstheme="minorHAnsi"/>
                <w:color w:val="000000"/>
                <w:sz w:val="18"/>
                <w:szCs w:val="18"/>
              </w:rPr>
            </w:pPr>
          </w:p>
        </w:tc>
      </w:tr>
      <w:tr w:rsidR="00152B5C" w:rsidRPr="00B31040" w14:paraId="0E8D2E7C" w14:textId="77777777" w:rsidTr="00152B5C">
        <w:trPr>
          <w:trHeight w:hRule="exact" w:val="340"/>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7F767425"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142-16</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7E52A68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43CA6E77"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pocinčane cijevne skele prema specifikaciji</w:t>
            </w:r>
          </w:p>
        </w:tc>
        <w:tc>
          <w:tcPr>
            <w:tcW w:w="62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47FCAFB6"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5.309</w:t>
            </w:r>
          </w:p>
        </w:tc>
        <w:tc>
          <w:tcPr>
            <w:tcW w:w="59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43EDA2D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5.309</w:t>
            </w:r>
          </w:p>
        </w:tc>
      </w:tr>
      <w:tr w:rsidR="00152B5C" w:rsidRPr="00B31040" w14:paraId="74021BE7"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593D01BE"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1478C6CB"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786F1B61"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597A5CEF"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464C310A" w14:textId="77777777" w:rsidR="004D6F1E" w:rsidRPr="00B31040" w:rsidRDefault="004D6F1E" w:rsidP="004D6F1E">
            <w:pPr>
              <w:rPr>
                <w:rFonts w:asciiTheme="minorHAnsi" w:hAnsiTheme="minorHAnsi" w:cstheme="minorHAnsi"/>
                <w:color w:val="000000"/>
                <w:sz w:val="18"/>
                <w:szCs w:val="18"/>
              </w:rPr>
            </w:pPr>
          </w:p>
        </w:tc>
      </w:tr>
      <w:tr w:rsidR="00152B5C" w:rsidRPr="00B31040" w14:paraId="645B1BA7" w14:textId="77777777" w:rsidTr="00152B5C">
        <w:trPr>
          <w:trHeight w:val="558"/>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0FF573D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142-17</w:t>
            </w:r>
          </w:p>
        </w:tc>
        <w:tc>
          <w:tcPr>
            <w:tcW w:w="914" w:type="pct"/>
            <w:tcBorders>
              <w:top w:val="nil"/>
              <w:left w:val="nil"/>
              <w:bottom w:val="single" w:sz="8" w:space="0" w:color="4472C4"/>
              <w:right w:val="single" w:sz="8" w:space="0" w:color="4472C4"/>
            </w:tcBorders>
            <w:shd w:val="clear" w:color="000000" w:fill="FFFFFF"/>
            <w:vAlign w:val="center"/>
            <w:hideMark/>
          </w:tcPr>
          <w:p w14:paraId="566AC45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ekonomske poslove</w:t>
            </w:r>
          </w:p>
        </w:tc>
        <w:tc>
          <w:tcPr>
            <w:tcW w:w="2284" w:type="pct"/>
            <w:tcBorders>
              <w:top w:val="nil"/>
              <w:left w:val="nil"/>
              <w:bottom w:val="single" w:sz="8" w:space="0" w:color="4472C4"/>
              <w:right w:val="single" w:sz="8" w:space="0" w:color="4472C4"/>
            </w:tcBorders>
            <w:shd w:val="clear" w:color="000000" w:fill="FFFFFF"/>
            <w:vAlign w:val="center"/>
            <w:hideMark/>
          </w:tcPr>
          <w:p w14:paraId="58FC373E"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osnovnih sredstava manje vrijednosti (do 20.000,00 kn)</w:t>
            </w:r>
          </w:p>
        </w:tc>
        <w:tc>
          <w:tcPr>
            <w:tcW w:w="624" w:type="pct"/>
            <w:tcBorders>
              <w:top w:val="nil"/>
              <w:left w:val="nil"/>
              <w:bottom w:val="single" w:sz="8" w:space="0" w:color="4472C4"/>
              <w:right w:val="single" w:sz="8" w:space="0" w:color="4472C4"/>
            </w:tcBorders>
            <w:shd w:val="clear" w:color="000000" w:fill="FFFFFF"/>
            <w:vAlign w:val="center"/>
            <w:hideMark/>
          </w:tcPr>
          <w:p w14:paraId="5EE0315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13.272</w:t>
            </w:r>
          </w:p>
        </w:tc>
        <w:tc>
          <w:tcPr>
            <w:tcW w:w="594" w:type="pct"/>
            <w:tcBorders>
              <w:top w:val="nil"/>
              <w:left w:val="nil"/>
              <w:bottom w:val="single" w:sz="8" w:space="0" w:color="4472C4"/>
              <w:right w:val="single" w:sz="8" w:space="0" w:color="4472C4"/>
            </w:tcBorders>
            <w:shd w:val="clear" w:color="000000" w:fill="FFFFFF"/>
            <w:vAlign w:val="center"/>
            <w:hideMark/>
          </w:tcPr>
          <w:p w14:paraId="59D1E56B"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13.272</w:t>
            </w:r>
          </w:p>
        </w:tc>
      </w:tr>
      <w:tr w:rsidR="00152B5C" w:rsidRPr="00B31040" w14:paraId="34E16564" w14:textId="77777777" w:rsidTr="00152B5C">
        <w:trPr>
          <w:trHeight w:val="464"/>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1640B115"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142-18</w:t>
            </w:r>
          </w:p>
        </w:tc>
        <w:tc>
          <w:tcPr>
            <w:tcW w:w="914" w:type="pct"/>
            <w:tcBorders>
              <w:top w:val="nil"/>
              <w:left w:val="nil"/>
              <w:bottom w:val="single" w:sz="8" w:space="0" w:color="4472C4"/>
              <w:right w:val="single" w:sz="8" w:space="0" w:color="4472C4"/>
            </w:tcBorders>
            <w:shd w:val="clear" w:color="000000" w:fill="FFFFFF"/>
            <w:vAlign w:val="center"/>
            <w:hideMark/>
          </w:tcPr>
          <w:p w14:paraId="4AD63D2F"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ekonomske poslove</w:t>
            </w:r>
          </w:p>
        </w:tc>
        <w:tc>
          <w:tcPr>
            <w:tcW w:w="2284" w:type="pct"/>
            <w:tcBorders>
              <w:top w:val="nil"/>
              <w:left w:val="nil"/>
              <w:bottom w:val="single" w:sz="8" w:space="0" w:color="4472C4"/>
              <w:right w:val="single" w:sz="8" w:space="0" w:color="4472C4"/>
            </w:tcBorders>
            <w:shd w:val="clear" w:color="000000" w:fill="FFFFFF"/>
            <w:vAlign w:val="center"/>
            <w:hideMark/>
          </w:tcPr>
          <w:p w14:paraId="17F603A7"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uredskog namještaja</w:t>
            </w:r>
          </w:p>
        </w:tc>
        <w:tc>
          <w:tcPr>
            <w:tcW w:w="624" w:type="pct"/>
            <w:tcBorders>
              <w:top w:val="nil"/>
              <w:left w:val="nil"/>
              <w:bottom w:val="single" w:sz="8" w:space="0" w:color="4472C4"/>
              <w:right w:val="single" w:sz="8" w:space="0" w:color="4472C4"/>
            </w:tcBorders>
            <w:shd w:val="clear" w:color="000000" w:fill="FFFFFF"/>
            <w:vAlign w:val="center"/>
            <w:hideMark/>
          </w:tcPr>
          <w:p w14:paraId="53F6CD65"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2.654</w:t>
            </w:r>
          </w:p>
        </w:tc>
        <w:tc>
          <w:tcPr>
            <w:tcW w:w="594" w:type="pct"/>
            <w:tcBorders>
              <w:top w:val="nil"/>
              <w:left w:val="nil"/>
              <w:bottom w:val="single" w:sz="8" w:space="0" w:color="4472C4"/>
              <w:right w:val="single" w:sz="8" w:space="0" w:color="4472C4"/>
            </w:tcBorders>
            <w:shd w:val="clear" w:color="000000" w:fill="FFFFFF"/>
            <w:vAlign w:val="center"/>
            <w:hideMark/>
          </w:tcPr>
          <w:p w14:paraId="3E329094"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7.000</w:t>
            </w:r>
          </w:p>
        </w:tc>
      </w:tr>
      <w:tr w:rsidR="00152B5C" w:rsidRPr="00B31040" w14:paraId="6B73A2CD" w14:textId="77777777" w:rsidTr="00152B5C">
        <w:trPr>
          <w:trHeight w:val="455"/>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45FB8F2F"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142-19</w:t>
            </w:r>
          </w:p>
        </w:tc>
        <w:tc>
          <w:tcPr>
            <w:tcW w:w="914" w:type="pct"/>
            <w:tcBorders>
              <w:top w:val="nil"/>
              <w:left w:val="nil"/>
              <w:bottom w:val="single" w:sz="8" w:space="0" w:color="4472C4"/>
              <w:right w:val="single" w:sz="8" w:space="0" w:color="4472C4"/>
            </w:tcBorders>
            <w:shd w:val="clear" w:color="000000" w:fill="FFFFFF"/>
            <w:vAlign w:val="center"/>
            <w:hideMark/>
          </w:tcPr>
          <w:p w14:paraId="5EB0E074"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ekonomske poslove</w:t>
            </w:r>
          </w:p>
        </w:tc>
        <w:tc>
          <w:tcPr>
            <w:tcW w:w="2284" w:type="pct"/>
            <w:tcBorders>
              <w:top w:val="nil"/>
              <w:left w:val="nil"/>
              <w:bottom w:val="single" w:sz="8" w:space="0" w:color="4472C4"/>
              <w:right w:val="single" w:sz="8" w:space="0" w:color="4472C4"/>
            </w:tcBorders>
            <w:shd w:val="clear" w:color="000000" w:fill="FFFFFF"/>
            <w:vAlign w:val="center"/>
            <w:hideMark/>
          </w:tcPr>
          <w:p w14:paraId="429FAEF0"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specijaliziranog ormara za dokumentaciju</w:t>
            </w:r>
          </w:p>
        </w:tc>
        <w:tc>
          <w:tcPr>
            <w:tcW w:w="624" w:type="pct"/>
            <w:tcBorders>
              <w:top w:val="nil"/>
              <w:left w:val="nil"/>
              <w:bottom w:val="single" w:sz="8" w:space="0" w:color="4472C4"/>
              <w:right w:val="single" w:sz="8" w:space="0" w:color="4472C4"/>
            </w:tcBorders>
            <w:shd w:val="clear" w:color="000000" w:fill="FFFFFF"/>
            <w:vAlign w:val="center"/>
            <w:hideMark/>
          </w:tcPr>
          <w:p w14:paraId="0306FD24"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3.318</w:t>
            </w:r>
          </w:p>
        </w:tc>
        <w:tc>
          <w:tcPr>
            <w:tcW w:w="594" w:type="pct"/>
            <w:tcBorders>
              <w:top w:val="nil"/>
              <w:left w:val="nil"/>
              <w:bottom w:val="single" w:sz="8" w:space="0" w:color="4472C4"/>
              <w:right w:val="single" w:sz="8" w:space="0" w:color="4472C4"/>
            </w:tcBorders>
            <w:shd w:val="clear" w:color="000000" w:fill="FFFFFF"/>
            <w:vAlign w:val="center"/>
            <w:hideMark/>
          </w:tcPr>
          <w:p w14:paraId="3E29FA4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3.318</w:t>
            </w:r>
          </w:p>
        </w:tc>
      </w:tr>
      <w:tr w:rsidR="00152B5C" w:rsidRPr="00B31040" w14:paraId="572FAE29" w14:textId="77777777" w:rsidTr="00152B5C">
        <w:trPr>
          <w:trHeight w:val="560"/>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4E3992F9"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142-20</w:t>
            </w:r>
          </w:p>
        </w:tc>
        <w:tc>
          <w:tcPr>
            <w:tcW w:w="914" w:type="pct"/>
            <w:tcBorders>
              <w:top w:val="nil"/>
              <w:left w:val="nil"/>
              <w:bottom w:val="single" w:sz="8" w:space="0" w:color="4472C4"/>
              <w:right w:val="single" w:sz="8" w:space="0" w:color="4472C4"/>
            </w:tcBorders>
            <w:shd w:val="clear" w:color="000000" w:fill="FFFFFF"/>
            <w:vAlign w:val="center"/>
            <w:hideMark/>
          </w:tcPr>
          <w:p w14:paraId="11C84815"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Pravno kadrovski sektor</w:t>
            </w:r>
          </w:p>
        </w:tc>
        <w:tc>
          <w:tcPr>
            <w:tcW w:w="2284" w:type="pct"/>
            <w:tcBorders>
              <w:top w:val="nil"/>
              <w:left w:val="nil"/>
              <w:bottom w:val="single" w:sz="8" w:space="0" w:color="4472C4"/>
              <w:right w:val="single" w:sz="8" w:space="0" w:color="4472C4"/>
            </w:tcBorders>
            <w:shd w:val="clear" w:color="000000" w:fill="FFFFFF"/>
            <w:vAlign w:val="center"/>
            <w:hideMark/>
          </w:tcPr>
          <w:p w14:paraId="4B81F724"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multifunkcijskog uređaja u boji</w:t>
            </w:r>
          </w:p>
        </w:tc>
        <w:tc>
          <w:tcPr>
            <w:tcW w:w="624" w:type="pct"/>
            <w:tcBorders>
              <w:top w:val="nil"/>
              <w:left w:val="nil"/>
              <w:bottom w:val="single" w:sz="8" w:space="0" w:color="4472C4"/>
              <w:right w:val="single" w:sz="8" w:space="0" w:color="4472C4"/>
            </w:tcBorders>
            <w:shd w:val="clear" w:color="000000" w:fill="FFFFFF"/>
            <w:vAlign w:val="center"/>
            <w:hideMark/>
          </w:tcPr>
          <w:p w14:paraId="53F2EBAE"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3.982</w:t>
            </w:r>
          </w:p>
        </w:tc>
        <w:tc>
          <w:tcPr>
            <w:tcW w:w="594" w:type="pct"/>
            <w:tcBorders>
              <w:top w:val="nil"/>
              <w:left w:val="nil"/>
              <w:bottom w:val="single" w:sz="8" w:space="0" w:color="4472C4"/>
              <w:right w:val="single" w:sz="8" w:space="0" w:color="4472C4"/>
            </w:tcBorders>
            <w:shd w:val="clear" w:color="000000" w:fill="FFFFFF"/>
            <w:vAlign w:val="center"/>
            <w:hideMark/>
          </w:tcPr>
          <w:p w14:paraId="2948569E"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3.982</w:t>
            </w:r>
          </w:p>
        </w:tc>
      </w:tr>
      <w:tr w:rsidR="00152B5C" w:rsidRPr="00B31040" w14:paraId="7F78ABA0" w14:textId="77777777" w:rsidTr="00152B5C">
        <w:trPr>
          <w:trHeight w:val="409"/>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5B392EAA"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142-21</w:t>
            </w:r>
          </w:p>
        </w:tc>
        <w:tc>
          <w:tcPr>
            <w:tcW w:w="914" w:type="pct"/>
            <w:tcBorders>
              <w:top w:val="nil"/>
              <w:left w:val="nil"/>
              <w:bottom w:val="single" w:sz="8" w:space="0" w:color="4472C4"/>
              <w:right w:val="single" w:sz="8" w:space="0" w:color="4472C4"/>
            </w:tcBorders>
            <w:shd w:val="clear" w:color="000000" w:fill="FFFFFF"/>
            <w:vAlign w:val="center"/>
            <w:hideMark/>
          </w:tcPr>
          <w:p w14:paraId="3BC00C72"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Pravno kadrovski sektor</w:t>
            </w:r>
          </w:p>
        </w:tc>
        <w:tc>
          <w:tcPr>
            <w:tcW w:w="2284" w:type="pct"/>
            <w:tcBorders>
              <w:top w:val="nil"/>
              <w:left w:val="nil"/>
              <w:bottom w:val="single" w:sz="8" w:space="0" w:color="4472C4"/>
              <w:right w:val="single" w:sz="8" w:space="0" w:color="4472C4"/>
            </w:tcBorders>
            <w:shd w:val="clear" w:color="000000" w:fill="FFFFFF"/>
            <w:vAlign w:val="center"/>
            <w:hideMark/>
          </w:tcPr>
          <w:p w14:paraId="51AA3F57"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kaveza za skladištenje boca UNP-a</w:t>
            </w:r>
          </w:p>
        </w:tc>
        <w:tc>
          <w:tcPr>
            <w:tcW w:w="624" w:type="pct"/>
            <w:tcBorders>
              <w:top w:val="nil"/>
              <w:left w:val="nil"/>
              <w:bottom w:val="single" w:sz="8" w:space="0" w:color="4472C4"/>
              <w:right w:val="single" w:sz="8" w:space="0" w:color="4472C4"/>
            </w:tcBorders>
            <w:shd w:val="clear" w:color="000000" w:fill="FFFFFF"/>
            <w:vAlign w:val="center"/>
            <w:hideMark/>
          </w:tcPr>
          <w:p w14:paraId="0B4CC2DA"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2.654</w:t>
            </w:r>
          </w:p>
        </w:tc>
        <w:tc>
          <w:tcPr>
            <w:tcW w:w="594" w:type="pct"/>
            <w:tcBorders>
              <w:top w:val="nil"/>
              <w:left w:val="nil"/>
              <w:bottom w:val="single" w:sz="8" w:space="0" w:color="4472C4"/>
              <w:right w:val="single" w:sz="8" w:space="0" w:color="4472C4"/>
            </w:tcBorders>
            <w:shd w:val="clear" w:color="000000" w:fill="FFFFFF"/>
            <w:vAlign w:val="center"/>
            <w:hideMark/>
          </w:tcPr>
          <w:p w14:paraId="1ADBDB4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2.654</w:t>
            </w:r>
          </w:p>
        </w:tc>
      </w:tr>
      <w:tr w:rsidR="00152B5C" w:rsidRPr="00B31040" w14:paraId="0AFD8BB3" w14:textId="77777777" w:rsidTr="00152B5C">
        <w:trPr>
          <w:trHeight w:val="148"/>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535D2218"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lastRenderedPageBreak/>
              <w:t>142-22</w:t>
            </w:r>
          </w:p>
        </w:tc>
        <w:tc>
          <w:tcPr>
            <w:tcW w:w="914" w:type="pct"/>
            <w:tcBorders>
              <w:top w:val="nil"/>
              <w:left w:val="nil"/>
              <w:bottom w:val="single" w:sz="8" w:space="0" w:color="4472C4"/>
              <w:right w:val="single" w:sz="8" w:space="0" w:color="4472C4"/>
            </w:tcBorders>
            <w:shd w:val="clear" w:color="000000" w:fill="FFFFFF"/>
            <w:vAlign w:val="center"/>
            <w:hideMark/>
          </w:tcPr>
          <w:p w14:paraId="36F1CE0F"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757AD908"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informatičke opreme - prijenosna računala</w:t>
            </w:r>
          </w:p>
        </w:tc>
        <w:tc>
          <w:tcPr>
            <w:tcW w:w="624" w:type="pct"/>
            <w:tcBorders>
              <w:top w:val="nil"/>
              <w:left w:val="nil"/>
              <w:bottom w:val="single" w:sz="8" w:space="0" w:color="4472C4"/>
              <w:right w:val="single" w:sz="8" w:space="0" w:color="4472C4"/>
            </w:tcBorders>
            <w:shd w:val="clear" w:color="000000" w:fill="FFFFFF"/>
            <w:vAlign w:val="center"/>
            <w:hideMark/>
          </w:tcPr>
          <w:p w14:paraId="04E501F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17.254</w:t>
            </w:r>
          </w:p>
        </w:tc>
        <w:tc>
          <w:tcPr>
            <w:tcW w:w="594" w:type="pct"/>
            <w:tcBorders>
              <w:top w:val="nil"/>
              <w:left w:val="nil"/>
              <w:bottom w:val="single" w:sz="8" w:space="0" w:color="4472C4"/>
              <w:right w:val="single" w:sz="8" w:space="0" w:color="4472C4"/>
            </w:tcBorders>
            <w:shd w:val="clear" w:color="000000" w:fill="FFFFFF"/>
            <w:vAlign w:val="center"/>
            <w:hideMark/>
          </w:tcPr>
          <w:p w14:paraId="60893686"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17.254</w:t>
            </w:r>
          </w:p>
        </w:tc>
      </w:tr>
      <w:tr w:rsidR="00152B5C" w:rsidRPr="00B31040" w14:paraId="73F68F88" w14:textId="77777777" w:rsidTr="00152B5C">
        <w:trPr>
          <w:trHeight w:val="550"/>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3BE4FD69"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142-23</w:t>
            </w:r>
          </w:p>
        </w:tc>
        <w:tc>
          <w:tcPr>
            <w:tcW w:w="914" w:type="pct"/>
            <w:tcBorders>
              <w:top w:val="nil"/>
              <w:left w:val="nil"/>
              <w:bottom w:val="single" w:sz="8" w:space="0" w:color="4472C4"/>
              <w:right w:val="single" w:sz="8" w:space="0" w:color="4472C4"/>
            </w:tcBorders>
            <w:shd w:val="clear" w:color="000000" w:fill="FFFFFF"/>
            <w:vAlign w:val="center"/>
            <w:hideMark/>
          </w:tcPr>
          <w:p w14:paraId="5ADA858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0C406FF9"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informatičke opreme - računalna oprema</w:t>
            </w:r>
          </w:p>
        </w:tc>
        <w:tc>
          <w:tcPr>
            <w:tcW w:w="624" w:type="pct"/>
            <w:tcBorders>
              <w:top w:val="nil"/>
              <w:left w:val="nil"/>
              <w:bottom w:val="single" w:sz="8" w:space="0" w:color="4472C4"/>
              <w:right w:val="single" w:sz="8" w:space="0" w:color="4472C4"/>
            </w:tcBorders>
            <w:shd w:val="clear" w:color="000000" w:fill="FFFFFF"/>
            <w:vAlign w:val="center"/>
            <w:hideMark/>
          </w:tcPr>
          <w:p w14:paraId="1F14493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10.618</w:t>
            </w:r>
          </w:p>
        </w:tc>
        <w:tc>
          <w:tcPr>
            <w:tcW w:w="594" w:type="pct"/>
            <w:tcBorders>
              <w:top w:val="nil"/>
              <w:left w:val="nil"/>
              <w:bottom w:val="single" w:sz="8" w:space="0" w:color="4472C4"/>
              <w:right w:val="single" w:sz="8" w:space="0" w:color="4472C4"/>
            </w:tcBorders>
            <w:shd w:val="clear" w:color="000000" w:fill="FFFFFF"/>
            <w:vAlign w:val="center"/>
            <w:hideMark/>
          </w:tcPr>
          <w:p w14:paraId="6849D82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10.618</w:t>
            </w:r>
          </w:p>
        </w:tc>
      </w:tr>
      <w:tr w:rsidR="00152B5C" w:rsidRPr="00B31040" w14:paraId="697EAB19" w14:textId="77777777" w:rsidTr="00152B5C">
        <w:trPr>
          <w:trHeight w:val="724"/>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54ED5129"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142-24</w:t>
            </w:r>
          </w:p>
        </w:tc>
        <w:tc>
          <w:tcPr>
            <w:tcW w:w="914" w:type="pct"/>
            <w:tcBorders>
              <w:top w:val="nil"/>
              <w:left w:val="nil"/>
              <w:bottom w:val="single" w:sz="8" w:space="0" w:color="4472C4"/>
              <w:right w:val="single" w:sz="8" w:space="0" w:color="4472C4"/>
            </w:tcBorders>
            <w:shd w:val="clear" w:color="000000" w:fill="FFFFFF"/>
            <w:vAlign w:val="center"/>
            <w:hideMark/>
          </w:tcPr>
          <w:p w14:paraId="2F4F7C5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17630043"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informatičke opreme - korisnički programi</w:t>
            </w:r>
          </w:p>
        </w:tc>
        <w:tc>
          <w:tcPr>
            <w:tcW w:w="624" w:type="pct"/>
            <w:tcBorders>
              <w:top w:val="nil"/>
              <w:left w:val="nil"/>
              <w:bottom w:val="single" w:sz="8" w:space="0" w:color="4472C4"/>
              <w:right w:val="single" w:sz="8" w:space="0" w:color="4472C4"/>
            </w:tcBorders>
            <w:shd w:val="clear" w:color="000000" w:fill="FFFFFF"/>
            <w:vAlign w:val="center"/>
            <w:hideMark/>
          </w:tcPr>
          <w:p w14:paraId="4C0DC336"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10.618</w:t>
            </w:r>
          </w:p>
        </w:tc>
        <w:tc>
          <w:tcPr>
            <w:tcW w:w="594" w:type="pct"/>
            <w:tcBorders>
              <w:top w:val="nil"/>
              <w:left w:val="nil"/>
              <w:bottom w:val="single" w:sz="8" w:space="0" w:color="4472C4"/>
              <w:right w:val="single" w:sz="8" w:space="0" w:color="4472C4"/>
            </w:tcBorders>
            <w:shd w:val="clear" w:color="000000" w:fill="FFFFFF"/>
            <w:vAlign w:val="center"/>
            <w:hideMark/>
          </w:tcPr>
          <w:p w14:paraId="4706C34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10.618</w:t>
            </w:r>
          </w:p>
        </w:tc>
      </w:tr>
      <w:tr w:rsidR="00152B5C" w:rsidRPr="00B31040" w14:paraId="01A11E50" w14:textId="77777777" w:rsidTr="00152B5C">
        <w:trPr>
          <w:trHeight w:val="487"/>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3B76C748"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142-25</w:t>
            </w:r>
          </w:p>
        </w:tc>
        <w:tc>
          <w:tcPr>
            <w:tcW w:w="914" w:type="pct"/>
            <w:tcBorders>
              <w:top w:val="nil"/>
              <w:left w:val="nil"/>
              <w:bottom w:val="single" w:sz="8" w:space="0" w:color="4472C4"/>
              <w:right w:val="single" w:sz="8" w:space="0" w:color="4472C4"/>
            </w:tcBorders>
            <w:shd w:val="clear" w:color="000000" w:fill="FFFFFF"/>
            <w:vAlign w:val="center"/>
            <w:hideMark/>
          </w:tcPr>
          <w:p w14:paraId="56C7EFE5"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4F4AFCC2"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informatičke opreme - zasloni za prikaz</w:t>
            </w:r>
          </w:p>
        </w:tc>
        <w:tc>
          <w:tcPr>
            <w:tcW w:w="624" w:type="pct"/>
            <w:tcBorders>
              <w:top w:val="nil"/>
              <w:left w:val="nil"/>
              <w:bottom w:val="single" w:sz="8" w:space="0" w:color="4472C4"/>
              <w:right w:val="single" w:sz="8" w:space="0" w:color="4472C4"/>
            </w:tcBorders>
            <w:shd w:val="clear" w:color="000000" w:fill="FFFFFF"/>
            <w:vAlign w:val="center"/>
            <w:hideMark/>
          </w:tcPr>
          <w:p w14:paraId="0ACF6CC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3.982</w:t>
            </w:r>
          </w:p>
        </w:tc>
        <w:tc>
          <w:tcPr>
            <w:tcW w:w="594" w:type="pct"/>
            <w:tcBorders>
              <w:top w:val="nil"/>
              <w:left w:val="nil"/>
              <w:bottom w:val="single" w:sz="8" w:space="0" w:color="4472C4"/>
              <w:right w:val="single" w:sz="8" w:space="0" w:color="4472C4"/>
            </w:tcBorders>
            <w:shd w:val="clear" w:color="000000" w:fill="FFFFFF"/>
            <w:vAlign w:val="center"/>
            <w:hideMark/>
          </w:tcPr>
          <w:p w14:paraId="528CE103"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3.982</w:t>
            </w:r>
          </w:p>
        </w:tc>
      </w:tr>
      <w:tr w:rsidR="00152B5C" w:rsidRPr="00B31040" w14:paraId="466F6CAE" w14:textId="77777777" w:rsidTr="00152B5C">
        <w:trPr>
          <w:trHeight w:val="486"/>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1D149DF5"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142-26</w:t>
            </w:r>
          </w:p>
        </w:tc>
        <w:tc>
          <w:tcPr>
            <w:tcW w:w="914" w:type="pct"/>
            <w:tcBorders>
              <w:top w:val="nil"/>
              <w:left w:val="nil"/>
              <w:bottom w:val="single" w:sz="8" w:space="0" w:color="4472C4"/>
              <w:right w:val="single" w:sz="8" w:space="0" w:color="4472C4"/>
            </w:tcBorders>
            <w:shd w:val="clear" w:color="000000" w:fill="FFFFFF"/>
            <w:vAlign w:val="center"/>
            <w:hideMark/>
          </w:tcPr>
          <w:p w14:paraId="3AFC9101"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06539FE8"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informatičke opreme - mrežna i bežična oprema</w:t>
            </w:r>
          </w:p>
        </w:tc>
        <w:tc>
          <w:tcPr>
            <w:tcW w:w="624" w:type="pct"/>
            <w:tcBorders>
              <w:top w:val="nil"/>
              <w:left w:val="nil"/>
              <w:bottom w:val="single" w:sz="8" w:space="0" w:color="4472C4"/>
              <w:right w:val="single" w:sz="8" w:space="0" w:color="4472C4"/>
            </w:tcBorders>
            <w:shd w:val="clear" w:color="000000" w:fill="FFFFFF"/>
            <w:vAlign w:val="center"/>
            <w:hideMark/>
          </w:tcPr>
          <w:p w14:paraId="512A3C7B"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6.636</w:t>
            </w:r>
          </w:p>
        </w:tc>
        <w:tc>
          <w:tcPr>
            <w:tcW w:w="594" w:type="pct"/>
            <w:tcBorders>
              <w:top w:val="nil"/>
              <w:left w:val="nil"/>
              <w:bottom w:val="single" w:sz="8" w:space="0" w:color="4472C4"/>
              <w:right w:val="single" w:sz="8" w:space="0" w:color="4472C4"/>
            </w:tcBorders>
            <w:shd w:val="clear" w:color="000000" w:fill="FFFFFF"/>
            <w:vAlign w:val="center"/>
            <w:hideMark/>
          </w:tcPr>
          <w:p w14:paraId="5C5F132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6.636</w:t>
            </w:r>
          </w:p>
        </w:tc>
      </w:tr>
      <w:tr w:rsidR="00152B5C" w:rsidRPr="00B31040" w14:paraId="36F80DC8" w14:textId="77777777" w:rsidTr="00152B5C">
        <w:trPr>
          <w:trHeight w:val="692"/>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3BA9260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142-27</w:t>
            </w:r>
          </w:p>
        </w:tc>
        <w:tc>
          <w:tcPr>
            <w:tcW w:w="914" w:type="pct"/>
            <w:tcBorders>
              <w:top w:val="nil"/>
              <w:left w:val="nil"/>
              <w:bottom w:val="single" w:sz="8" w:space="0" w:color="4472C4"/>
              <w:right w:val="single" w:sz="8" w:space="0" w:color="4472C4"/>
            </w:tcBorders>
            <w:shd w:val="clear" w:color="000000" w:fill="FFFFFF"/>
            <w:vAlign w:val="center"/>
            <w:hideMark/>
          </w:tcPr>
          <w:p w14:paraId="6325AE91"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37A6D575"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informatičke opreme - tableti</w:t>
            </w:r>
          </w:p>
        </w:tc>
        <w:tc>
          <w:tcPr>
            <w:tcW w:w="624" w:type="pct"/>
            <w:tcBorders>
              <w:top w:val="nil"/>
              <w:left w:val="nil"/>
              <w:bottom w:val="single" w:sz="8" w:space="0" w:color="4472C4"/>
              <w:right w:val="single" w:sz="8" w:space="0" w:color="4472C4"/>
            </w:tcBorders>
            <w:shd w:val="clear" w:color="000000" w:fill="FFFFFF"/>
            <w:vAlign w:val="center"/>
            <w:hideMark/>
          </w:tcPr>
          <w:p w14:paraId="1657A8BF"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5.309</w:t>
            </w:r>
          </w:p>
        </w:tc>
        <w:tc>
          <w:tcPr>
            <w:tcW w:w="594" w:type="pct"/>
            <w:tcBorders>
              <w:top w:val="nil"/>
              <w:left w:val="nil"/>
              <w:bottom w:val="single" w:sz="8" w:space="0" w:color="4472C4"/>
              <w:right w:val="single" w:sz="8" w:space="0" w:color="4472C4"/>
            </w:tcBorders>
            <w:shd w:val="clear" w:color="000000" w:fill="FFFFFF"/>
            <w:vAlign w:val="center"/>
            <w:hideMark/>
          </w:tcPr>
          <w:p w14:paraId="3BF1668D"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5.309</w:t>
            </w:r>
          </w:p>
        </w:tc>
      </w:tr>
      <w:tr w:rsidR="00152B5C" w:rsidRPr="00B31040" w14:paraId="50D4348A" w14:textId="77777777" w:rsidTr="00152B5C">
        <w:trPr>
          <w:trHeight w:val="515"/>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65359456"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142-28</w:t>
            </w:r>
          </w:p>
        </w:tc>
        <w:tc>
          <w:tcPr>
            <w:tcW w:w="914" w:type="pct"/>
            <w:tcBorders>
              <w:top w:val="nil"/>
              <w:left w:val="nil"/>
              <w:bottom w:val="single" w:sz="8" w:space="0" w:color="4472C4"/>
              <w:right w:val="single" w:sz="8" w:space="0" w:color="4472C4"/>
            </w:tcBorders>
            <w:shd w:val="clear" w:color="000000" w:fill="FFFFFF"/>
            <w:vAlign w:val="center"/>
            <w:hideMark/>
          </w:tcPr>
          <w:p w14:paraId="5388898C"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3811A5B0"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informatičke opreme - serverska oprema</w:t>
            </w:r>
          </w:p>
        </w:tc>
        <w:tc>
          <w:tcPr>
            <w:tcW w:w="624" w:type="pct"/>
            <w:tcBorders>
              <w:top w:val="nil"/>
              <w:left w:val="nil"/>
              <w:bottom w:val="single" w:sz="8" w:space="0" w:color="4472C4"/>
              <w:right w:val="single" w:sz="8" w:space="0" w:color="4472C4"/>
            </w:tcBorders>
            <w:shd w:val="clear" w:color="000000" w:fill="FFFFFF"/>
            <w:vAlign w:val="center"/>
            <w:hideMark/>
          </w:tcPr>
          <w:p w14:paraId="180E2503"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9.291</w:t>
            </w:r>
          </w:p>
        </w:tc>
        <w:tc>
          <w:tcPr>
            <w:tcW w:w="594" w:type="pct"/>
            <w:tcBorders>
              <w:top w:val="nil"/>
              <w:left w:val="nil"/>
              <w:bottom w:val="single" w:sz="8" w:space="0" w:color="4472C4"/>
              <w:right w:val="single" w:sz="8" w:space="0" w:color="4472C4"/>
            </w:tcBorders>
            <w:shd w:val="clear" w:color="000000" w:fill="FFFFFF"/>
            <w:vAlign w:val="center"/>
            <w:hideMark/>
          </w:tcPr>
          <w:p w14:paraId="71AE8FE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9.291</w:t>
            </w:r>
          </w:p>
        </w:tc>
      </w:tr>
      <w:tr w:rsidR="00152B5C" w:rsidRPr="00B31040" w14:paraId="2DE2158D" w14:textId="77777777" w:rsidTr="00152B5C">
        <w:trPr>
          <w:trHeight w:val="680"/>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77F069DF"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142-29</w:t>
            </w:r>
          </w:p>
        </w:tc>
        <w:tc>
          <w:tcPr>
            <w:tcW w:w="914" w:type="pct"/>
            <w:tcBorders>
              <w:top w:val="nil"/>
              <w:left w:val="nil"/>
              <w:bottom w:val="single" w:sz="8" w:space="0" w:color="4472C4"/>
              <w:right w:val="single" w:sz="8" w:space="0" w:color="4472C4"/>
            </w:tcBorders>
            <w:shd w:val="clear" w:color="000000" w:fill="FFFFFF"/>
            <w:vAlign w:val="center"/>
            <w:hideMark/>
          </w:tcPr>
          <w:p w14:paraId="5D1A84C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5D639396"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informatičke opreme - poslovno aplikativni programi</w:t>
            </w:r>
          </w:p>
        </w:tc>
        <w:tc>
          <w:tcPr>
            <w:tcW w:w="624" w:type="pct"/>
            <w:tcBorders>
              <w:top w:val="nil"/>
              <w:left w:val="nil"/>
              <w:bottom w:val="single" w:sz="8" w:space="0" w:color="4472C4"/>
              <w:right w:val="single" w:sz="8" w:space="0" w:color="4472C4"/>
            </w:tcBorders>
            <w:shd w:val="clear" w:color="000000" w:fill="FFFFFF"/>
            <w:vAlign w:val="center"/>
            <w:hideMark/>
          </w:tcPr>
          <w:p w14:paraId="5021D987"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91.579</w:t>
            </w:r>
          </w:p>
        </w:tc>
        <w:tc>
          <w:tcPr>
            <w:tcW w:w="594" w:type="pct"/>
            <w:tcBorders>
              <w:top w:val="nil"/>
              <w:left w:val="nil"/>
              <w:bottom w:val="single" w:sz="8" w:space="0" w:color="4472C4"/>
              <w:right w:val="single" w:sz="8" w:space="0" w:color="4472C4"/>
            </w:tcBorders>
            <w:shd w:val="clear" w:color="000000" w:fill="FFFFFF"/>
            <w:vAlign w:val="center"/>
            <w:hideMark/>
          </w:tcPr>
          <w:p w14:paraId="3DA2E96F"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91.579</w:t>
            </w:r>
          </w:p>
        </w:tc>
      </w:tr>
      <w:tr w:rsidR="00152B5C" w:rsidRPr="00B31040" w14:paraId="0F1C0D69" w14:textId="77777777" w:rsidTr="00152B5C">
        <w:trPr>
          <w:trHeight w:val="690"/>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55618DF9"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142-30</w:t>
            </w:r>
          </w:p>
        </w:tc>
        <w:tc>
          <w:tcPr>
            <w:tcW w:w="914" w:type="pct"/>
            <w:tcBorders>
              <w:top w:val="nil"/>
              <w:left w:val="nil"/>
              <w:bottom w:val="single" w:sz="8" w:space="0" w:color="4472C4"/>
              <w:right w:val="single" w:sz="8" w:space="0" w:color="4472C4"/>
            </w:tcBorders>
            <w:shd w:val="clear" w:color="000000" w:fill="FFFFFF"/>
            <w:vAlign w:val="center"/>
            <w:hideMark/>
          </w:tcPr>
          <w:p w14:paraId="1A907BCD"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33EA21FE"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i konfiguracija sustava za on-line unos podataka (On-line  formulari) - (prijenos iz 2022. g.)</w:t>
            </w:r>
          </w:p>
        </w:tc>
        <w:tc>
          <w:tcPr>
            <w:tcW w:w="624" w:type="pct"/>
            <w:tcBorders>
              <w:top w:val="nil"/>
              <w:left w:val="nil"/>
              <w:bottom w:val="single" w:sz="8" w:space="0" w:color="4472C4"/>
              <w:right w:val="single" w:sz="8" w:space="0" w:color="4472C4"/>
            </w:tcBorders>
            <w:shd w:val="clear" w:color="000000" w:fill="FFFFFF"/>
            <w:vAlign w:val="center"/>
            <w:hideMark/>
          </w:tcPr>
          <w:p w14:paraId="3826E1CB"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25.217</w:t>
            </w:r>
          </w:p>
        </w:tc>
        <w:tc>
          <w:tcPr>
            <w:tcW w:w="594" w:type="pct"/>
            <w:tcBorders>
              <w:top w:val="nil"/>
              <w:left w:val="nil"/>
              <w:bottom w:val="single" w:sz="8" w:space="0" w:color="4472C4"/>
              <w:right w:val="single" w:sz="8" w:space="0" w:color="4472C4"/>
            </w:tcBorders>
            <w:shd w:val="clear" w:color="000000" w:fill="FFFFFF"/>
            <w:vAlign w:val="center"/>
            <w:hideMark/>
          </w:tcPr>
          <w:p w14:paraId="46B0FE64"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25.217</w:t>
            </w:r>
          </w:p>
        </w:tc>
      </w:tr>
      <w:tr w:rsidR="00152B5C" w:rsidRPr="00B31040" w14:paraId="1A1A43E9" w14:textId="77777777" w:rsidTr="00152B5C">
        <w:trPr>
          <w:trHeight w:val="387"/>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423B28C5"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142-31</w:t>
            </w:r>
          </w:p>
        </w:tc>
        <w:tc>
          <w:tcPr>
            <w:tcW w:w="914" w:type="pct"/>
            <w:tcBorders>
              <w:top w:val="nil"/>
              <w:left w:val="nil"/>
              <w:bottom w:val="single" w:sz="8" w:space="0" w:color="4472C4"/>
              <w:right w:val="single" w:sz="8" w:space="0" w:color="4472C4"/>
            </w:tcBorders>
            <w:shd w:val="clear" w:color="000000" w:fill="FFFFFF"/>
            <w:vAlign w:val="center"/>
            <w:hideMark/>
          </w:tcPr>
          <w:p w14:paraId="7297ED2C"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Poslovna informatika i informacijska sigurnost</w:t>
            </w:r>
          </w:p>
        </w:tc>
        <w:tc>
          <w:tcPr>
            <w:tcW w:w="2284" w:type="pct"/>
            <w:tcBorders>
              <w:top w:val="nil"/>
              <w:left w:val="nil"/>
              <w:bottom w:val="single" w:sz="8" w:space="0" w:color="4472C4"/>
              <w:right w:val="single" w:sz="8" w:space="0" w:color="4472C4"/>
            </w:tcBorders>
            <w:shd w:val="clear" w:color="000000" w:fill="FFFFFF"/>
            <w:vAlign w:val="center"/>
            <w:hideMark/>
          </w:tcPr>
          <w:p w14:paraId="4972A87F"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Integracija web sučelja s Bazom tehničkih podataka</w:t>
            </w:r>
          </w:p>
        </w:tc>
        <w:tc>
          <w:tcPr>
            <w:tcW w:w="624" w:type="pct"/>
            <w:tcBorders>
              <w:top w:val="nil"/>
              <w:left w:val="nil"/>
              <w:bottom w:val="single" w:sz="8" w:space="0" w:color="4472C4"/>
              <w:right w:val="single" w:sz="8" w:space="0" w:color="4472C4"/>
            </w:tcBorders>
            <w:shd w:val="clear" w:color="000000" w:fill="FFFFFF"/>
            <w:vAlign w:val="center"/>
            <w:hideMark/>
          </w:tcPr>
          <w:p w14:paraId="4EB6DF2F"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13.272</w:t>
            </w:r>
          </w:p>
        </w:tc>
        <w:tc>
          <w:tcPr>
            <w:tcW w:w="594" w:type="pct"/>
            <w:tcBorders>
              <w:top w:val="nil"/>
              <w:left w:val="nil"/>
              <w:bottom w:val="single" w:sz="8" w:space="0" w:color="4472C4"/>
              <w:right w:val="single" w:sz="8" w:space="0" w:color="4472C4"/>
            </w:tcBorders>
            <w:shd w:val="clear" w:color="000000" w:fill="FFFFFF"/>
            <w:vAlign w:val="center"/>
            <w:hideMark/>
          </w:tcPr>
          <w:p w14:paraId="589D001D"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13.272</w:t>
            </w:r>
          </w:p>
        </w:tc>
      </w:tr>
      <w:tr w:rsidR="00152B5C" w:rsidRPr="00B31040" w14:paraId="1FBA51DC" w14:textId="77777777" w:rsidTr="00152B5C">
        <w:trPr>
          <w:trHeight w:val="553"/>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7CAC0048" w14:textId="77777777" w:rsidR="007C5CF0" w:rsidRPr="00B31040" w:rsidRDefault="007C5CF0"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142-32</w:t>
            </w:r>
          </w:p>
        </w:tc>
        <w:tc>
          <w:tcPr>
            <w:tcW w:w="914" w:type="pct"/>
            <w:tcBorders>
              <w:top w:val="nil"/>
              <w:left w:val="single" w:sz="8" w:space="0" w:color="4472C4"/>
              <w:bottom w:val="single" w:sz="8" w:space="0" w:color="4472C4"/>
              <w:right w:val="single" w:sz="8" w:space="0" w:color="4472C4"/>
            </w:tcBorders>
            <w:shd w:val="clear" w:color="000000" w:fill="FFFFFF"/>
            <w:vAlign w:val="center"/>
            <w:hideMark/>
          </w:tcPr>
          <w:p w14:paraId="6D93C4A9" w14:textId="77777777" w:rsidR="007C5CF0" w:rsidRPr="00B31040" w:rsidRDefault="007C5CF0"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4" w:space="0" w:color="0070C0"/>
              <w:right w:val="single" w:sz="8" w:space="0" w:color="4472C4"/>
            </w:tcBorders>
            <w:shd w:val="clear" w:color="auto" w:fill="auto"/>
            <w:vAlign w:val="center"/>
            <w:hideMark/>
          </w:tcPr>
          <w:p w14:paraId="58EC86FF" w14:textId="177A7D65" w:rsidR="007C5CF0" w:rsidRPr="00B31040" w:rsidRDefault="007C5CF0" w:rsidP="007C5CF0">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Nabavka </w:t>
            </w:r>
            <w:proofErr w:type="spellStart"/>
            <w:r w:rsidRPr="00B31040">
              <w:rPr>
                <w:rFonts w:asciiTheme="minorHAnsi" w:hAnsiTheme="minorHAnsi" w:cstheme="minorHAnsi"/>
                <w:color w:val="000000"/>
                <w:sz w:val="18"/>
                <w:szCs w:val="18"/>
              </w:rPr>
              <w:t>polipne</w:t>
            </w:r>
            <w:proofErr w:type="spellEnd"/>
            <w:r w:rsidRPr="00B31040">
              <w:rPr>
                <w:rFonts w:asciiTheme="minorHAnsi" w:hAnsiTheme="minorHAnsi" w:cstheme="minorHAnsi"/>
                <w:color w:val="000000"/>
                <w:sz w:val="18"/>
                <w:szCs w:val="18"/>
              </w:rPr>
              <w:t xml:space="preserve"> grabilice (250-270 lit) s rotatorom i ovjesom za rad hidrauličnom dizalicom.  </w:t>
            </w:r>
          </w:p>
        </w:tc>
        <w:tc>
          <w:tcPr>
            <w:tcW w:w="624" w:type="pct"/>
            <w:tcBorders>
              <w:top w:val="nil"/>
              <w:left w:val="single" w:sz="8" w:space="0" w:color="4472C4"/>
              <w:bottom w:val="single" w:sz="8" w:space="0" w:color="4472C4"/>
              <w:right w:val="single" w:sz="8" w:space="0" w:color="4472C4"/>
            </w:tcBorders>
            <w:shd w:val="clear" w:color="auto" w:fill="auto"/>
            <w:noWrap/>
            <w:vAlign w:val="center"/>
            <w:hideMark/>
          </w:tcPr>
          <w:p w14:paraId="0503CB5E" w14:textId="77777777" w:rsidR="007C5CF0" w:rsidRPr="00B31040" w:rsidRDefault="007C5CF0"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tcBorders>
              <w:top w:val="nil"/>
              <w:left w:val="single" w:sz="8" w:space="0" w:color="4472C4"/>
              <w:bottom w:val="single" w:sz="8" w:space="0" w:color="4472C4"/>
              <w:right w:val="single" w:sz="8" w:space="0" w:color="4472C4"/>
            </w:tcBorders>
            <w:shd w:val="clear" w:color="auto" w:fill="auto"/>
            <w:noWrap/>
            <w:vAlign w:val="center"/>
            <w:hideMark/>
          </w:tcPr>
          <w:p w14:paraId="7D9D89BF" w14:textId="77777777" w:rsidR="007C5CF0" w:rsidRPr="00B31040" w:rsidRDefault="007C5CF0"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9.290</w:t>
            </w:r>
          </w:p>
        </w:tc>
      </w:tr>
      <w:tr w:rsidR="00152B5C" w:rsidRPr="00B31040" w14:paraId="516AABA4" w14:textId="77777777" w:rsidTr="00152B5C">
        <w:trPr>
          <w:trHeight w:val="489"/>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218AE82C"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142-33</w:t>
            </w:r>
          </w:p>
        </w:tc>
        <w:tc>
          <w:tcPr>
            <w:tcW w:w="914" w:type="pct"/>
            <w:tcBorders>
              <w:top w:val="nil"/>
              <w:left w:val="nil"/>
              <w:bottom w:val="single" w:sz="8" w:space="0" w:color="4472C4"/>
              <w:right w:val="single" w:sz="8" w:space="0" w:color="4472C4"/>
            </w:tcBorders>
            <w:shd w:val="clear" w:color="000000" w:fill="FFFFFF"/>
            <w:vAlign w:val="center"/>
            <w:hideMark/>
          </w:tcPr>
          <w:p w14:paraId="68F9B2DA"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single" w:sz="4" w:space="0" w:color="0070C0"/>
              <w:left w:val="nil"/>
              <w:bottom w:val="single" w:sz="8" w:space="0" w:color="4472C4"/>
              <w:right w:val="single" w:sz="8" w:space="0" w:color="4472C4"/>
            </w:tcBorders>
            <w:shd w:val="clear" w:color="auto" w:fill="auto"/>
            <w:vAlign w:val="center"/>
            <w:hideMark/>
          </w:tcPr>
          <w:p w14:paraId="4E4F515A"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hibridnog 3D skenera</w:t>
            </w:r>
          </w:p>
        </w:tc>
        <w:tc>
          <w:tcPr>
            <w:tcW w:w="624" w:type="pct"/>
            <w:tcBorders>
              <w:top w:val="nil"/>
              <w:left w:val="nil"/>
              <w:bottom w:val="single" w:sz="8" w:space="0" w:color="4472C4"/>
              <w:right w:val="single" w:sz="8" w:space="0" w:color="4472C4"/>
            </w:tcBorders>
            <w:shd w:val="clear" w:color="auto" w:fill="auto"/>
            <w:noWrap/>
            <w:vAlign w:val="center"/>
            <w:hideMark/>
          </w:tcPr>
          <w:p w14:paraId="53F0C2B6"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tcBorders>
              <w:top w:val="nil"/>
              <w:left w:val="nil"/>
              <w:bottom w:val="single" w:sz="8" w:space="0" w:color="4472C4"/>
              <w:right w:val="single" w:sz="8" w:space="0" w:color="4472C4"/>
            </w:tcBorders>
            <w:shd w:val="clear" w:color="auto" w:fill="auto"/>
            <w:noWrap/>
            <w:vAlign w:val="center"/>
            <w:hideMark/>
          </w:tcPr>
          <w:p w14:paraId="566A91DD"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13.260</w:t>
            </w:r>
          </w:p>
        </w:tc>
      </w:tr>
      <w:tr w:rsidR="00152B5C" w:rsidRPr="00B31040" w14:paraId="631A359F" w14:textId="77777777" w:rsidTr="00152B5C">
        <w:trPr>
          <w:trHeight w:val="596"/>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0447A30D"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142-34</w:t>
            </w:r>
          </w:p>
        </w:tc>
        <w:tc>
          <w:tcPr>
            <w:tcW w:w="914" w:type="pct"/>
            <w:tcBorders>
              <w:top w:val="nil"/>
              <w:left w:val="nil"/>
              <w:bottom w:val="single" w:sz="8" w:space="0" w:color="4472C4"/>
              <w:right w:val="single" w:sz="8" w:space="0" w:color="4472C4"/>
            </w:tcBorders>
            <w:shd w:val="clear" w:color="000000" w:fill="FFFFFF"/>
            <w:vAlign w:val="center"/>
            <w:hideMark/>
          </w:tcPr>
          <w:p w14:paraId="4B46CF7C"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auto" w:fill="auto"/>
            <w:vAlign w:val="center"/>
            <w:hideMark/>
          </w:tcPr>
          <w:p w14:paraId="7692B6DD"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3D printera industrijske kvalitete</w:t>
            </w:r>
          </w:p>
        </w:tc>
        <w:tc>
          <w:tcPr>
            <w:tcW w:w="624" w:type="pct"/>
            <w:tcBorders>
              <w:top w:val="nil"/>
              <w:left w:val="nil"/>
              <w:bottom w:val="single" w:sz="8" w:space="0" w:color="4472C4"/>
              <w:right w:val="single" w:sz="8" w:space="0" w:color="4472C4"/>
            </w:tcBorders>
            <w:shd w:val="clear" w:color="auto" w:fill="auto"/>
            <w:noWrap/>
            <w:vAlign w:val="center"/>
            <w:hideMark/>
          </w:tcPr>
          <w:p w14:paraId="757E2EE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tcBorders>
              <w:top w:val="nil"/>
              <w:left w:val="nil"/>
              <w:bottom w:val="single" w:sz="8" w:space="0" w:color="4472C4"/>
              <w:right w:val="single" w:sz="8" w:space="0" w:color="4472C4"/>
            </w:tcBorders>
            <w:shd w:val="clear" w:color="auto" w:fill="auto"/>
            <w:noWrap/>
            <w:vAlign w:val="center"/>
            <w:hideMark/>
          </w:tcPr>
          <w:p w14:paraId="04DB10A5"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8.500</w:t>
            </w:r>
          </w:p>
        </w:tc>
      </w:tr>
      <w:tr w:rsidR="00152B5C" w:rsidRPr="00B31040" w14:paraId="5ABF37D5" w14:textId="77777777" w:rsidTr="00152B5C">
        <w:trPr>
          <w:trHeight w:val="560"/>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7F8810FD"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142-35</w:t>
            </w:r>
          </w:p>
        </w:tc>
        <w:tc>
          <w:tcPr>
            <w:tcW w:w="914" w:type="pct"/>
            <w:tcBorders>
              <w:top w:val="nil"/>
              <w:left w:val="nil"/>
              <w:bottom w:val="single" w:sz="8" w:space="0" w:color="4472C4"/>
              <w:right w:val="single" w:sz="8" w:space="0" w:color="4472C4"/>
            </w:tcBorders>
            <w:shd w:val="clear" w:color="000000" w:fill="FFFFFF"/>
            <w:vAlign w:val="center"/>
            <w:hideMark/>
          </w:tcPr>
          <w:p w14:paraId="2200C042"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auto" w:fill="auto"/>
            <w:vAlign w:val="center"/>
            <w:hideMark/>
          </w:tcPr>
          <w:p w14:paraId="11DC71AE"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dva gumenjaka s vanbrodskim motorom i popratnom opremom</w:t>
            </w:r>
          </w:p>
        </w:tc>
        <w:tc>
          <w:tcPr>
            <w:tcW w:w="624" w:type="pct"/>
            <w:tcBorders>
              <w:top w:val="nil"/>
              <w:left w:val="nil"/>
              <w:bottom w:val="single" w:sz="8" w:space="0" w:color="4472C4"/>
              <w:right w:val="single" w:sz="8" w:space="0" w:color="4472C4"/>
            </w:tcBorders>
            <w:shd w:val="clear" w:color="auto" w:fill="auto"/>
            <w:noWrap/>
            <w:vAlign w:val="center"/>
            <w:hideMark/>
          </w:tcPr>
          <w:p w14:paraId="5101E18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tcBorders>
              <w:top w:val="nil"/>
              <w:left w:val="nil"/>
              <w:bottom w:val="single" w:sz="8" w:space="0" w:color="4472C4"/>
              <w:right w:val="single" w:sz="8" w:space="0" w:color="4472C4"/>
            </w:tcBorders>
            <w:shd w:val="clear" w:color="auto" w:fill="auto"/>
            <w:noWrap/>
            <w:vAlign w:val="center"/>
            <w:hideMark/>
          </w:tcPr>
          <w:p w14:paraId="5036A0AF"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25.000</w:t>
            </w:r>
          </w:p>
        </w:tc>
      </w:tr>
      <w:tr w:rsidR="00152B5C" w:rsidRPr="00B31040" w14:paraId="6E1F76B5" w14:textId="77777777" w:rsidTr="00152B5C">
        <w:trPr>
          <w:trHeight w:val="547"/>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74CDD38C"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lastRenderedPageBreak/>
              <w:t>142-36</w:t>
            </w:r>
          </w:p>
        </w:tc>
        <w:tc>
          <w:tcPr>
            <w:tcW w:w="914" w:type="pct"/>
            <w:tcBorders>
              <w:top w:val="nil"/>
              <w:left w:val="nil"/>
              <w:bottom w:val="single" w:sz="8" w:space="0" w:color="4472C4"/>
              <w:right w:val="single" w:sz="8" w:space="0" w:color="4472C4"/>
            </w:tcBorders>
            <w:shd w:val="clear" w:color="000000" w:fill="FFFFFF"/>
            <w:vAlign w:val="center"/>
            <w:hideMark/>
          </w:tcPr>
          <w:p w14:paraId="173994A7"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auto" w:fill="auto"/>
            <w:vAlign w:val="center"/>
            <w:hideMark/>
          </w:tcPr>
          <w:p w14:paraId="170888A3"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kalupa za izradu balastnih utega 35 kg</w:t>
            </w:r>
          </w:p>
        </w:tc>
        <w:tc>
          <w:tcPr>
            <w:tcW w:w="624" w:type="pct"/>
            <w:tcBorders>
              <w:top w:val="nil"/>
              <w:left w:val="nil"/>
              <w:bottom w:val="single" w:sz="8" w:space="0" w:color="4472C4"/>
              <w:right w:val="single" w:sz="8" w:space="0" w:color="4472C4"/>
            </w:tcBorders>
            <w:shd w:val="clear" w:color="auto" w:fill="auto"/>
            <w:noWrap/>
            <w:vAlign w:val="center"/>
            <w:hideMark/>
          </w:tcPr>
          <w:p w14:paraId="3D6E9102"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tcBorders>
              <w:top w:val="nil"/>
              <w:left w:val="nil"/>
              <w:bottom w:val="single" w:sz="8" w:space="0" w:color="4472C4"/>
              <w:right w:val="single" w:sz="8" w:space="0" w:color="4472C4"/>
            </w:tcBorders>
            <w:shd w:val="clear" w:color="auto" w:fill="auto"/>
            <w:noWrap/>
            <w:vAlign w:val="center"/>
            <w:hideMark/>
          </w:tcPr>
          <w:p w14:paraId="55BDD19E"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2.700</w:t>
            </w:r>
          </w:p>
        </w:tc>
      </w:tr>
      <w:tr w:rsidR="00152B5C" w:rsidRPr="00B31040" w14:paraId="5F558EAB" w14:textId="77777777" w:rsidTr="00152B5C">
        <w:trPr>
          <w:trHeight w:val="573"/>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4819F59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142-37</w:t>
            </w:r>
          </w:p>
        </w:tc>
        <w:tc>
          <w:tcPr>
            <w:tcW w:w="914" w:type="pct"/>
            <w:tcBorders>
              <w:top w:val="nil"/>
              <w:left w:val="nil"/>
              <w:bottom w:val="single" w:sz="8" w:space="0" w:color="4472C4"/>
              <w:right w:val="single" w:sz="8" w:space="0" w:color="4472C4"/>
            </w:tcBorders>
            <w:shd w:val="clear" w:color="000000" w:fill="FFFFFF"/>
            <w:vAlign w:val="center"/>
            <w:hideMark/>
          </w:tcPr>
          <w:p w14:paraId="26EE803D"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auto" w:fill="auto"/>
            <w:vAlign w:val="center"/>
            <w:hideMark/>
          </w:tcPr>
          <w:p w14:paraId="26BA5F5B"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w:t>
            </w:r>
            <w:proofErr w:type="spellStart"/>
            <w:r w:rsidRPr="00B31040">
              <w:rPr>
                <w:rFonts w:asciiTheme="minorHAnsi" w:hAnsiTheme="minorHAnsi" w:cstheme="minorHAnsi"/>
                <w:color w:val="000000"/>
                <w:sz w:val="18"/>
                <w:szCs w:val="18"/>
              </w:rPr>
              <w:t>drona</w:t>
            </w:r>
            <w:proofErr w:type="spellEnd"/>
            <w:r w:rsidRPr="00B31040">
              <w:rPr>
                <w:rFonts w:asciiTheme="minorHAnsi" w:hAnsiTheme="minorHAnsi" w:cstheme="minorHAnsi"/>
                <w:color w:val="000000"/>
                <w:sz w:val="18"/>
                <w:szCs w:val="18"/>
              </w:rPr>
              <w:t xml:space="preserve"> za zračna snimanja i inspekciju objekata sigurnosti plovidbe</w:t>
            </w:r>
          </w:p>
        </w:tc>
        <w:tc>
          <w:tcPr>
            <w:tcW w:w="624" w:type="pct"/>
            <w:tcBorders>
              <w:top w:val="nil"/>
              <w:left w:val="nil"/>
              <w:bottom w:val="single" w:sz="8" w:space="0" w:color="4472C4"/>
              <w:right w:val="single" w:sz="8" w:space="0" w:color="4472C4"/>
            </w:tcBorders>
            <w:shd w:val="clear" w:color="auto" w:fill="auto"/>
            <w:noWrap/>
            <w:vAlign w:val="center"/>
            <w:hideMark/>
          </w:tcPr>
          <w:p w14:paraId="56E8EC91"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tcBorders>
              <w:top w:val="nil"/>
              <w:left w:val="nil"/>
              <w:bottom w:val="single" w:sz="8" w:space="0" w:color="4472C4"/>
              <w:right w:val="single" w:sz="8" w:space="0" w:color="4472C4"/>
            </w:tcBorders>
            <w:shd w:val="clear" w:color="auto" w:fill="auto"/>
            <w:noWrap/>
            <w:vAlign w:val="center"/>
            <w:hideMark/>
          </w:tcPr>
          <w:p w14:paraId="40C84D9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2.600</w:t>
            </w:r>
          </w:p>
        </w:tc>
      </w:tr>
      <w:tr w:rsidR="00152B5C" w:rsidRPr="00B31040" w14:paraId="75207C6F" w14:textId="77777777" w:rsidTr="00152B5C">
        <w:trPr>
          <w:trHeight w:val="539"/>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704F16C7"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142-38</w:t>
            </w:r>
          </w:p>
        </w:tc>
        <w:tc>
          <w:tcPr>
            <w:tcW w:w="914" w:type="pct"/>
            <w:tcBorders>
              <w:top w:val="nil"/>
              <w:left w:val="nil"/>
              <w:bottom w:val="single" w:sz="8" w:space="0" w:color="4472C4"/>
              <w:right w:val="single" w:sz="8" w:space="0" w:color="4472C4"/>
            </w:tcBorders>
            <w:shd w:val="clear" w:color="000000" w:fill="FFFFFF"/>
            <w:vAlign w:val="center"/>
            <w:hideMark/>
          </w:tcPr>
          <w:p w14:paraId="2529B646"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auto" w:fill="auto"/>
            <w:vAlign w:val="center"/>
            <w:hideMark/>
          </w:tcPr>
          <w:p w14:paraId="4C425726"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Softver za virtualizaciju servera–VMWARE</w:t>
            </w:r>
          </w:p>
        </w:tc>
        <w:tc>
          <w:tcPr>
            <w:tcW w:w="624" w:type="pct"/>
            <w:tcBorders>
              <w:top w:val="nil"/>
              <w:left w:val="nil"/>
              <w:bottom w:val="single" w:sz="8" w:space="0" w:color="4472C4"/>
              <w:right w:val="single" w:sz="8" w:space="0" w:color="4472C4"/>
            </w:tcBorders>
            <w:shd w:val="clear" w:color="auto" w:fill="auto"/>
            <w:noWrap/>
            <w:vAlign w:val="center"/>
            <w:hideMark/>
          </w:tcPr>
          <w:p w14:paraId="28161DBB"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tcBorders>
              <w:top w:val="nil"/>
              <w:left w:val="nil"/>
              <w:bottom w:val="single" w:sz="8" w:space="0" w:color="4472C4"/>
              <w:right w:val="single" w:sz="8" w:space="0" w:color="4472C4"/>
            </w:tcBorders>
            <w:shd w:val="clear" w:color="auto" w:fill="auto"/>
            <w:noWrap/>
            <w:vAlign w:val="center"/>
            <w:hideMark/>
          </w:tcPr>
          <w:p w14:paraId="737F4900"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5.000</w:t>
            </w:r>
          </w:p>
        </w:tc>
      </w:tr>
      <w:tr w:rsidR="00152B5C" w:rsidRPr="00B31040" w14:paraId="067C25A4" w14:textId="77777777" w:rsidTr="00152B5C">
        <w:trPr>
          <w:trHeight w:val="561"/>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7A529CD7"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142-39</w:t>
            </w:r>
          </w:p>
        </w:tc>
        <w:tc>
          <w:tcPr>
            <w:tcW w:w="914" w:type="pct"/>
            <w:tcBorders>
              <w:top w:val="nil"/>
              <w:left w:val="nil"/>
              <w:bottom w:val="single" w:sz="8" w:space="0" w:color="4472C4"/>
              <w:right w:val="single" w:sz="8" w:space="0" w:color="4472C4"/>
            </w:tcBorders>
            <w:shd w:val="clear" w:color="000000" w:fill="FFFFFF"/>
            <w:vAlign w:val="center"/>
            <w:hideMark/>
          </w:tcPr>
          <w:p w14:paraId="4E57E14F"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sigurnosti plovidbe</w:t>
            </w:r>
          </w:p>
        </w:tc>
        <w:tc>
          <w:tcPr>
            <w:tcW w:w="2284" w:type="pct"/>
            <w:tcBorders>
              <w:top w:val="nil"/>
              <w:left w:val="nil"/>
              <w:bottom w:val="single" w:sz="8" w:space="0" w:color="4472C4"/>
              <w:right w:val="single" w:sz="8" w:space="0" w:color="4472C4"/>
            </w:tcBorders>
            <w:shd w:val="clear" w:color="auto" w:fill="auto"/>
            <w:vAlign w:val="center"/>
            <w:hideMark/>
          </w:tcPr>
          <w:p w14:paraId="1C6B819F"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mobilnih uređaja</w:t>
            </w:r>
          </w:p>
        </w:tc>
        <w:tc>
          <w:tcPr>
            <w:tcW w:w="624" w:type="pct"/>
            <w:tcBorders>
              <w:top w:val="nil"/>
              <w:left w:val="nil"/>
              <w:bottom w:val="single" w:sz="8" w:space="0" w:color="4472C4"/>
              <w:right w:val="single" w:sz="8" w:space="0" w:color="4472C4"/>
            </w:tcBorders>
            <w:shd w:val="clear" w:color="auto" w:fill="auto"/>
            <w:noWrap/>
            <w:vAlign w:val="center"/>
            <w:hideMark/>
          </w:tcPr>
          <w:p w14:paraId="63587625"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 </w:t>
            </w:r>
          </w:p>
        </w:tc>
        <w:tc>
          <w:tcPr>
            <w:tcW w:w="594" w:type="pct"/>
            <w:tcBorders>
              <w:top w:val="nil"/>
              <w:left w:val="nil"/>
              <w:bottom w:val="single" w:sz="8" w:space="0" w:color="4472C4"/>
              <w:right w:val="single" w:sz="8" w:space="0" w:color="4472C4"/>
            </w:tcBorders>
            <w:shd w:val="clear" w:color="auto" w:fill="auto"/>
            <w:noWrap/>
            <w:vAlign w:val="center"/>
            <w:hideMark/>
          </w:tcPr>
          <w:p w14:paraId="53B94AEC"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16.970</w:t>
            </w:r>
          </w:p>
        </w:tc>
      </w:tr>
      <w:tr w:rsidR="00152B5C" w:rsidRPr="00B31040" w14:paraId="7824D077" w14:textId="77777777" w:rsidTr="00152B5C">
        <w:trPr>
          <w:trHeight w:hRule="exact" w:val="340"/>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63BCB94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142-40</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5A1BC0B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auto" w:fill="auto"/>
            <w:vAlign w:val="center"/>
            <w:hideMark/>
          </w:tcPr>
          <w:p w14:paraId="75BC041D"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i ugradnja klima uređaja </w:t>
            </w:r>
          </w:p>
        </w:tc>
        <w:tc>
          <w:tcPr>
            <w:tcW w:w="624" w:type="pct"/>
            <w:vMerge w:val="restart"/>
            <w:tcBorders>
              <w:top w:val="nil"/>
              <w:left w:val="single" w:sz="8" w:space="0" w:color="4472C4"/>
              <w:bottom w:val="single" w:sz="8" w:space="0" w:color="4472C4"/>
              <w:right w:val="single" w:sz="8" w:space="0" w:color="4472C4"/>
            </w:tcBorders>
            <w:shd w:val="clear" w:color="auto" w:fill="auto"/>
            <w:noWrap/>
            <w:vAlign w:val="center"/>
            <w:hideMark/>
          </w:tcPr>
          <w:p w14:paraId="48F6C71E"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vMerge w:val="restart"/>
            <w:tcBorders>
              <w:top w:val="nil"/>
              <w:left w:val="single" w:sz="8" w:space="0" w:color="4472C4"/>
              <w:bottom w:val="single" w:sz="8" w:space="0" w:color="4472C4"/>
              <w:right w:val="single" w:sz="8" w:space="0" w:color="4472C4"/>
            </w:tcBorders>
            <w:shd w:val="clear" w:color="auto" w:fill="auto"/>
            <w:noWrap/>
            <w:vAlign w:val="center"/>
            <w:hideMark/>
          </w:tcPr>
          <w:p w14:paraId="3E41AA0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8.500</w:t>
            </w:r>
          </w:p>
        </w:tc>
      </w:tr>
      <w:tr w:rsidR="00152B5C" w:rsidRPr="00B31040" w14:paraId="021F83D3"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375E6416"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3B326766"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17B591DE"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2BA9B503"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2891F2E2" w14:textId="77777777" w:rsidR="004D6F1E" w:rsidRPr="00B31040" w:rsidRDefault="004D6F1E" w:rsidP="004D6F1E">
            <w:pPr>
              <w:rPr>
                <w:rFonts w:asciiTheme="minorHAnsi" w:hAnsiTheme="minorHAnsi" w:cstheme="minorHAnsi"/>
                <w:color w:val="000000"/>
                <w:sz w:val="18"/>
                <w:szCs w:val="18"/>
              </w:rPr>
            </w:pPr>
          </w:p>
        </w:tc>
      </w:tr>
      <w:tr w:rsidR="00152B5C" w:rsidRPr="00B31040" w14:paraId="70A11903" w14:textId="77777777" w:rsidTr="00152B5C">
        <w:trPr>
          <w:trHeight w:val="405"/>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0E10E037"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142-41</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3876580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auto" w:fill="auto"/>
            <w:vAlign w:val="center"/>
            <w:hideMark/>
          </w:tcPr>
          <w:p w14:paraId="2F1CD2CD"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agregata </w:t>
            </w:r>
          </w:p>
        </w:tc>
        <w:tc>
          <w:tcPr>
            <w:tcW w:w="624" w:type="pct"/>
            <w:vMerge w:val="restart"/>
            <w:tcBorders>
              <w:top w:val="nil"/>
              <w:left w:val="single" w:sz="8" w:space="0" w:color="4472C4"/>
              <w:bottom w:val="single" w:sz="8" w:space="0" w:color="4472C4"/>
              <w:right w:val="single" w:sz="8" w:space="0" w:color="4472C4"/>
            </w:tcBorders>
            <w:shd w:val="clear" w:color="auto" w:fill="auto"/>
            <w:noWrap/>
            <w:vAlign w:val="center"/>
            <w:hideMark/>
          </w:tcPr>
          <w:p w14:paraId="7FCFC16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vMerge w:val="restart"/>
            <w:tcBorders>
              <w:top w:val="nil"/>
              <w:left w:val="single" w:sz="8" w:space="0" w:color="4472C4"/>
              <w:bottom w:val="single" w:sz="8" w:space="0" w:color="4472C4"/>
              <w:right w:val="single" w:sz="8" w:space="0" w:color="4472C4"/>
            </w:tcBorders>
            <w:shd w:val="clear" w:color="auto" w:fill="auto"/>
            <w:noWrap/>
            <w:vAlign w:val="center"/>
            <w:hideMark/>
          </w:tcPr>
          <w:p w14:paraId="603BC92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3.000</w:t>
            </w:r>
          </w:p>
        </w:tc>
      </w:tr>
      <w:tr w:rsidR="00152B5C" w:rsidRPr="00B31040" w14:paraId="491ABA4D"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6F49703D"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6F63C094"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60DFE7AC"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08C79FB5"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6D469DA5" w14:textId="77777777" w:rsidR="004D6F1E" w:rsidRPr="00B31040" w:rsidRDefault="004D6F1E" w:rsidP="004D6F1E">
            <w:pPr>
              <w:rPr>
                <w:rFonts w:asciiTheme="minorHAnsi" w:hAnsiTheme="minorHAnsi" w:cstheme="minorHAnsi"/>
                <w:color w:val="000000"/>
                <w:sz w:val="18"/>
                <w:szCs w:val="18"/>
              </w:rPr>
            </w:pPr>
          </w:p>
        </w:tc>
      </w:tr>
      <w:tr w:rsidR="00152B5C" w:rsidRPr="00B31040" w14:paraId="67534194" w14:textId="77777777" w:rsidTr="00152B5C">
        <w:trPr>
          <w:trHeight w:val="560"/>
          <w:jc w:val="center"/>
        </w:trPr>
        <w:tc>
          <w:tcPr>
            <w:tcW w:w="585" w:type="pct"/>
            <w:tcBorders>
              <w:top w:val="nil"/>
              <w:left w:val="single" w:sz="8" w:space="0" w:color="4472C4"/>
              <w:bottom w:val="single" w:sz="8" w:space="0" w:color="4472C4"/>
              <w:right w:val="single" w:sz="8" w:space="0" w:color="4472C4"/>
            </w:tcBorders>
            <w:shd w:val="clear" w:color="000000" w:fill="FFFFFF"/>
            <w:vAlign w:val="center"/>
            <w:hideMark/>
          </w:tcPr>
          <w:p w14:paraId="216A0373"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142-42</w:t>
            </w:r>
          </w:p>
        </w:tc>
        <w:tc>
          <w:tcPr>
            <w:tcW w:w="914" w:type="pct"/>
            <w:tcBorders>
              <w:top w:val="nil"/>
              <w:left w:val="nil"/>
              <w:bottom w:val="single" w:sz="8" w:space="0" w:color="4472C4"/>
              <w:right w:val="single" w:sz="8" w:space="0" w:color="4472C4"/>
            </w:tcBorders>
            <w:shd w:val="clear" w:color="000000" w:fill="FFFFFF"/>
            <w:vAlign w:val="center"/>
            <w:hideMark/>
          </w:tcPr>
          <w:p w14:paraId="7B1326B2"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tcBorders>
              <w:top w:val="nil"/>
              <w:left w:val="nil"/>
              <w:bottom w:val="single" w:sz="8" w:space="0" w:color="4472C4"/>
              <w:right w:val="single" w:sz="8" w:space="0" w:color="4472C4"/>
            </w:tcBorders>
            <w:shd w:val="clear" w:color="auto" w:fill="auto"/>
            <w:vAlign w:val="center"/>
            <w:hideMark/>
          </w:tcPr>
          <w:p w14:paraId="28C0654A"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xml:space="preserve">Nabava električne </w:t>
            </w:r>
            <w:proofErr w:type="spellStart"/>
            <w:r w:rsidRPr="00B31040">
              <w:rPr>
                <w:rFonts w:asciiTheme="minorHAnsi" w:hAnsiTheme="minorHAnsi" w:cstheme="minorHAnsi"/>
                <w:color w:val="000000"/>
                <w:sz w:val="18"/>
                <w:szCs w:val="18"/>
              </w:rPr>
              <w:t>konzolne</w:t>
            </w:r>
            <w:proofErr w:type="spellEnd"/>
            <w:r w:rsidRPr="00B31040">
              <w:rPr>
                <w:rFonts w:asciiTheme="minorHAnsi" w:hAnsiTheme="minorHAnsi" w:cstheme="minorHAnsi"/>
                <w:color w:val="000000"/>
                <w:sz w:val="18"/>
                <w:szCs w:val="18"/>
              </w:rPr>
              <w:t xml:space="preserve"> dizalice (8kN/4m)</w:t>
            </w:r>
          </w:p>
        </w:tc>
        <w:tc>
          <w:tcPr>
            <w:tcW w:w="624" w:type="pct"/>
            <w:tcBorders>
              <w:top w:val="nil"/>
              <w:left w:val="nil"/>
              <w:bottom w:val="single" w:sz="8" w:space="0" w:color="4472C4"/>
              <w:right w:val="single" w:sz="8" w:space="0" w:color="4472C4"/>
            </w:tcBorders>
            <w:shd w:val="clear" w:color="auto" w:fill="auto"/>
            <w:noWrap/>
            <w:vAlign w:val="center"/>
            <w:hideMark/>
          </w:tcPr>
          <w:p w14:paraId="77FA8DA3"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tcBorders>
              <w:top w:val="nil"/>
              <w:left w:val="nil"/>
              <w:bottom w:val="single" w:sz="8" w:space="0" w:color="4472C4"/>
              <w:right w:val="single" w:sz="8" w:space="0" w:color="4472C4"/>
            </w:tcBorders>
            <w:shd w:val="clear" w:color="auto" w:fill="auto"/>
            <w:noWrap/>
            <w:vAlign w:val="center"/>
            <w:hideMark/>
          </w:tcPr>
          <w:p w14:paraId="6218AA89"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36.000</w:t>
            </w:r>
          </w:p>
        </w:tc>
      </w:tr>
      <w:tr w:rsidR="00152B5C" w:rsidRPr="00B31040" w14:paraId="5667C85D" w14:textId="77777777" w:rsidTr="00152B5C">
        <w:trPr>
          <w:trHeight w:hRule="exact" w:val="113"/>
          <w:jc w:val="center"/>
        </w:trPr>
        <w:tc>
          <w:tcPr>
            <w:tcW w:w="585"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0007B59E"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142-43</w:t>
            </w:r>
          </w:p>
        </w:tc>
        <w:tc>
          <w:tcPr>
            <w:tcW w:w="914" w:type="pct"/>
            <w:vMerge w:val="restart"/>
            <w:tcBorders>
              <w:top w:val="nil"/>
              <w:left w:val="single" w:sz="8" w:space="0" w:color="4472C4"/>
              <w:bottom w:val="single" w:sz="8" w:space="0" w:color="4472C4"/>
              <w:right w:val="single" w:sz="8" w:space="0" w:color="4472C4"/>
            </w:tcBorders>
            <w:shd w:val="clear" w:color="000000" w:fill="FFFFFF"/>
            <w:vAlign w:val="center"/>
            <w:hideMark/>
          </w:tcPr>
          <w:p w14:paraId="42CF22A0" w14:textId="77777777" w:rsidR="004D6F1E" w:rsidRPr="00B31040" w:rsidRDefault="004D6F1E" w:rsidP="004D6F1E">
            <w:pPr>
              <w:jc w:val="center"/>
              <w:rPr>
                <w:rFonts w:asciiTheme="minorHAnsi" w:hAnsiTheme="minorHAnsi" w:cstheme="minorHAnsi"/>
                <w:color w:val="000000"/>
                <w:sz w:val="18"/>
                <w:szCs w:val="18"/>
              </w:rPr>
            </w:pPr>
            <w:r w:rsidRPr="00B31040">
              <w:rPr>
                <w:rFonts w:asciiTheme="minorHAnsi" w:hAnsiTheme="minorHAnsi" w:cstheme="minorHAnsi"/>
                <w:color w:val="000000"/>
                <w:sz w:val="18"/>
                <w:szCs w:val="18"/>
              </w:rPr>
              <w:t>Sektor za izgradnju i održavanje</w:t>
            </w:r>
          </w:p>
        </w:tc>
        <w:tc>
          <w:tcPr>
            <w:tcW w:w="2284" w:type="pct"/>
            <w:vMerge w:val="restart"/>
            <w:tcBorders>
              <w:top w:val="nil"/>
              <w:left w:val="single" w:sz="8" w:space="0" w:color="4472C4"/>
              <w:bottom w:val="single" w:sz="8" w:space="0" w:color="4472C4"/>
              <w:right w:val="single" w:sz="8" w:space="0" w:color="4472C4"/>
            </w:tcBorders>
            <w:shd w:val="clear" w:color="auto" w:fill="auto"/>
            <w:vAlign w:val="center"/>
            <w:hideMark/>
          </w:tcPr>
          <w:p w14:paraId="1F701EC2"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Nabava ekscentrične električne brusilice</w:t>
            </w:r>
          </w:p>
        </w:tc>
        <w:tc>
          <w:tcPr>
            <w:tcW w:w="624" w:type="pct"/>
            <w:vMerge w:val="restart"/>
            <w:tcBorders>
              <w:top w:val="nil"/>
              <w:left w:val="single" w:sz="8" w:space="0" w:color="4472C4"/>
              <w:bottom w:val="single" w:sz="8" w:space="0" w:color="4472C4"/>
              <w:right w:val="single" w:sz="8" w:space="0" w:color="4472C4"/>
            </w:tcBorders>
            <w:shd w:val="clear" w:color="auto" w:fill="auto"/>
            <w:noWrap/>
            <w:vAlign w:val="center"/>
            <w:hideMark/>
          </w:tcPr>
          <w:p w14:paraId="2B58B64B"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594" w:type="pct"/>
            <w:vMerge w:val="restart"/>
            <w:tcBorders>
              <w:top w:val="nil"/>
              <w:left w:val="single" w:sz="8" w:space="0" w:color="4472C4"/>
              <w:bottom w:val="single" w:sz="8" w:space="0" w:color="4472C4"/>
              <w:right w:val="single" w:sz="8" w:space="0" w:color="4472C4"/>
            </w:tcBorders>
            <w:shd w:val="clear" w:color="auto" w:fill="auto"/>
            <w:noWrap/>
            <w:vAlign w:val="center"/>
            <w:hideMark/>
          </w:tcPr>
          <w:p w14:paraId="05562F78" w14:textId="77777777" w:rsidR="004D6F1E" w:rsidRPr="00B31040" w:rsidRDefault="004D6F1E" w:rsidP="004D6F1E">
            <w:pPr>
              <w:jc w:val="right"/>
              <w:rPr>
                <w:rFonts w:asciiTheme="minorHAnsi" w:hAnsiTheme="minorHAnsi" w:cstheme="minorHAnsi"/>
                <w:color w:val="000000"/>
                <w:sz w:val="18"/>
                <w:szCs w:val="18"/>
              </w:rPr>
            </w:pPr>
            <w:r w:rsidRPr="00B31040">
              <w:rPr>
                <w:rFonts w:asciiTheme="minorHAnsi" w:hAnsiTheme="minorHAnsi" w:cstheme="minorHAnsi"/>
                <w:color w:val="000000"/>
                <w:sz w:val="18"/>
                <w:szCs w:val="18"/>
              </w:rPr>
              <w:t>700</w:t>
            </w:r>
          </w:p>
        </w:tc>
      </w:tr>
      <w:tr w:rsidR="00152B5C" w:rsidRPr="00B31040" w14:paraId="77CF88D8" w14:textId="77777777" w:rsidTr="00152B5C">
        <w:trPr>
          <w:trHeight w:val="300"/>
          <w:jc w:val="center"/>
        </w:trPr>
        <w:tc>
          <w:tcPr>
            <w:tcW w:w="585" w:type="pct"/>
            <w:vMerge/>
            <w:tcBorders>
              <w:top w:val="nil"/>
              <w:left w:val="single" w:sz="8" w:space="0" w:color="4472C4"/>
              <w:bottom w:val="single" w:sz="8" w:space="0" w:color="4472C4"/>
              <w:right w:val="single" w:sz="8" w:space="0" w:color="4472C4"/>
            </w:tcBorders>
            <w:vAlign w:val="center"/>
            <w:hideMark/>
          </w:tcPr>
          <w:p w14:paraId="667E7358"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1C1BF5D3"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77B266FB"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1225A864"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49B9CBE2" w14:textId="77777777" w:rsidR="004D6F1E" w:rsidRPr="00B31040" w:rsidRDefault="004D6F1E" w:rsidP="004D6F1E">
            <w:pPr>
              <w:rPr>
                <w:rFonts w:asciiTheme="minorHAnsi" w:hAnsiTheme="minorHAnsi" w:cstheme="minorHAnsi"/>
                <w:color w:val="000000"/>
                <w:sz w:val="18"/>
                <w:szCs w:val="18"/>
              </w:rPr>
            </w:pPr>
          </w:p>
        </w:tc>
      </w:tr>
      <w:tr w:rsidR="00152B5C" w:rsidRPr="00B31040" w14:paraId="27816C29" w14:textId="77777777" w:rsidTr="00152B5C">
        <w:trPr>
          <w:trHeight w:val="230"/>
          <w:jc w:val="center"/>
        </w:trPr>
        <w:tc>
          <w:tcPr>
            <w:tcW w:w="585" w:type="pct"/>
            <w:vMerge/>
            <w:tcBorders>
              <w:top w:val="nil"/>
              <w:left w:val="single" w:sz="8" w:space="0" w:color="4472C4"/>
              <w:bottom w:val="single" w:sz="8" w:space="0" w:color="4472C4"/>
              <w:right w:val="single" w:sz="8" w:space="0" w:color="4472C4"/>
            </w:tcBorders>
            <w:vAlign w:val="center"/>
            <w:hideMark/>
          </w:tcPr>
          <w:p w14:paraId="6FC1CE50"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single" w:sz="8" w:space="0" w:color="4472C4"/>
              <w:bottom w:val="single" w:sz="8" w:space="0" w:color="4472C4"/>
              <w:right w:val="single" w:sz="8" w:space="0" w:color="4472C4"/>
            </w:tcBorders>
            <w:vAlign w:val="center"/>
            <w:hideMark/>
          </w:tcPr>
          <w:p w14:paraId="7914B909"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vAlign w:val="center"/>
            <w:hideMark/>
          </w:tcPr>
          <w:p w14:paraId="2B0B96B7" w14:textId="77777777" w:rsidR="004D6F1E" w:rsidRPr="00B31040" w:rsidRDefault="004D6F1E" w:rsidP="004D6F1E">
            <w:pPr>
              <w:rPr>
                <w:rFonts w:asciiTheme="minorHAnsi" w:hAnsiTheme="minorHAnsi" w:cstheme="minorHAnsi"/>
                <w:color w:val="000000"/>
                <w:sz w:val="18"/>
                <w:szCs w:val="18"/>
              </w:rPr>
            </w:pPr>
          </w:p>
        </w:tc>
        <w:tc>
          <w:tcPr>
            <w:tcW w:w="624" w:type="pct"/>
            <w:vMerge/>
            <w:tcBorders>
              <w:top w:val="nil"/>
              <w:left w:val="single" w:sz="8" w:space="0" w:color="4472C4"/>
              <w:bottom w:val="single" w:sz="8" w:space="0" w:color="4472C4"/>
              <w:right w:val="single" w:sz="8" w:space="0" w:color="4472C4"/>
            </w:tcBorders>
            <w:vAlign w:val="center"/>
            <w:hideMark/>
          </w:tcPr>
          <w:p w14:paraId="76A1BB7A" w14:textId="77777777" w:rsidR="004D6F1E" w:rsidRPr="00B31040" w:rsidRDefault="004D6F1E" w:rsidP="004D6F1E">
            <w:pPr>
              <w:rPr>
                <w:rFonts w:asciiTheme="minorHAnsi" w:hAnsiTheme="minorHAnsi" w:cstheme="minorHAnsi"/>
                <w:color w:val="000000"/>
                <w:sz w:val="18"/>
                <w:szCs w:val="18"/>
              </w:rPr>
            </w:pPr>
          </w:p>
        </w:tc>
        <w:tc>
          <w:tcPr>
            <w:tcW w:w="594" w:type="pct"/>
            <w:vMerge/>
            <w:tcBorders>
              <w:top w:val="nil"/>
              <w:left w:val="single" w:sz="8" w:space="0" w:color="4472C4"/>
              <w:bottom w:val="single" w:sz="8" w:space="0" w:color="4472C4"/>
              <w:right w:val="single" w:sz="8" w:space="0" w:color="4472C4"/>
            </w:tcBorders>
            <w:vAlign w:val="center"/>
            <w:hideMark/>
          </w:tcPr>
          <w:p w14:paraId="35A21EB9" w14:textId="77777777" w:rsidR="004D6F1E" w:rsidRPr="00B31040" w:rsidRDefault="004D6F1E" w:rsidP="004D6F1E">
            <w:pPr>
              <w:rPr>
                <w:rFonts w:asciiTheme="minorHAnsi" w:hAnsiTheme="minorHAnsi" w:cstheme="minorHAnsi"/>
                <w:color w:val="000000"/>
                <w:sz w:val="18"/>
                <w:szCs w:val="18"/>
              </w:rPr>
            </w:pPr>
          </w:p>
        </w:tc>
      </w:tr>
      <w:tr w:rsidR="00152B5C" w:rsidRPr="00B31040" w14:paraId="7B1C7FD9" w14:textId="77777777" w:rsidTr="00152B5C">
        <w:trPr>
          <w:trHeight w:val="230"/>
          <w:jc w:val="center"/>
        </w:trPr>
        <w:tc>
          <w:tcPr>
            <w:tcW w:w="585" w:type="pct"/>
            <w:vMerge w:val="restart"/>
            <w:tcBorders>
              <w:top w:val="nil"/>
              <w:left w:val="nil"/>
              <w:bottom w:val="nil"/>
              <w:right w:val="nil"/>
            </w:tcBorders>
            <w:shd w:val="clear" w:color="auto" w:fill="auto"/>
            <w:noWrap/>
            <w:vAlign w:val="bottom"/>
            <w:hideMark/>
          </w:tcPr>
          <w:p w14:paraId="2B1F2947"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914" w:type="pct"/>
            <w:vMerge w:val="restart"/>
            <w:tcBorders>
              <w:top w:val="nil"/>
              <w:left w:val="nil"/>
              <w:bottom w:val="nil"/>
              <w:right w:val="single" w:sz="8" w:space="0" w:color="4472C4"/>
            </w:tcBorders>
            <w:shd w:val="clear" w:color="auto" w:fill="auto"/>
            <w:noWrap/>
            <w:vAlign w:val="bottom"/>
            <w:hideMark/>
          </w:tcPr>
          <w:p w14:paraId="657F4E1A" w14:textId="77777777" w:rsidR="004D6F1E" w:rsidRPr="00B31040" w:rsidRDefault="004D6F1E" w:rsidP="004D6F1E">
            <w:pPr>
              <w:rPr>
                <w:rFonts w:asciiTheme="minorHAnsi" w:hAnsiTheme="minorHAnsi" w:cstheme="minorHAnsi"/>
                <w:color w:val="000000"/>
                <w:sz w:val="18"/>
                <w:szCs w:val="18"/>
              </w:rPr>
            </w:pPr>
            <w:r w:rsidRPr="00B31040">
              <w:rPr>
                <w:rFonts w:asciiTheme="minorHAnsi" w:hAnsiTheme="minorHAnsi" w:cstheme="minorHAnsi"/>
                <w:color w:val="000000"/>
                <w:sz w:val="18"/>
                <w:szCs w:val="18"/>
              </w:rPr>
              <w:t> </w:t>
            </w:r>
          </w:p>
        </w:tc>
        <w:tc>
          <w:tcPr>
            <w:tcW w:w="2284" w:type="pct"/>
            <w:vMerge w:val="restart"/>
            <w:tcBorders>
              <w:top w:val="nil"/>
              <w:left w:val="single" w:sz="8" w:space="0" w:color="4472C4"/>
              <w:bottom w:val="single" w:sz="8" w:space="0" w:color="4472C4"/>
              <w:right w:val="single" w:sz="8" w:space="0" w:color="4472C4"/>
            </w:tcBorders>
            <w:shd w:val="clear" w:color="auto" w:fill="BDD6EE"/>
            <w:noWrap/>
            <w:vAlign w:val="center"/>
            <w:hideMark/>
          </w:tcPr>
          <w:p w14:paraId="5FE415F5" w14:textId="77777777" w:rsidR="004D6F1E" w:rsidRPr="00B31040" w:rsidRDefault="004D6F1E" w:rsidP="004D6F1E">
            <w:pPr>
              <w:jc w:val="right"/>
              <w:rPr>
                <w:rFonts w:asciiTheme="minorHAnsi" w:hAnsiTheme="minorHAnsi" w:cstheme="minorHAnsi"/>
                <w:b/>
                <w:bCs/>
                <w:color w:val="000000"/>
                <w:sz w:val="18"/>
                <w:szCs w:val="18"/>
              </w:rPr>
            </w:pPr>
            <w:r w:rsidRPr="00B31040">
              <w:rPr>
                <w:rFonts w:asciiTheme="minorHAnsi" w:hAnsiTheme="minorHAnsi" w:cstheme="minorHAnsi"/>
                <w:b/>
                <w:bCs/>
                <w:color w:val="000000"/>
                <w:sz w:val="18"/>
                <w:szCs w:val="18"/>
              </w:rPr>
              <w:t>UKUPNO:</w:t>
            </w:r>
          </w:p>
        </w:tc>
        <w:tc>
          <w:tcPr>
            <w:tcW w:w="624" w:type="pct"/>
            <w:vMerge w:val="restart"/>
            <w:tcBorders>
              <w:top w:val="nil"/>
              <w:left w:val="single" w:sz="8" w:space="0" w:color="4472C4"/>
              <w:bottom w:val="single" w:sz="8" w:space="0" w:color="4472C4"/>
              <w:right w:val="single" w:sz="8" w:space="0" w:color="4472C4"/>
            </w:tcBorders>
            <w:shd w:val="clear" w:color="auto" w:fill="BDD6EE"/>
            <w:noWrap/>
            <w:vAlign w:val="center"/>
            <w:hideMark/>
          </w:tcPr>
          <w:p w14:paraId="4C2B4207" w14:textId="77777777" w:rsidR="004D6F1E" w:rsidRPr="00B31040" w:rsidRDefault="004D6F1E" w:rsidP="004D6F1E">
            <w:pPr>
              <w:jc w:val="right"/>
              <w:rPr>
                <w:rFonts w:asciiTheme="minorHAnsi" w:hAnsiTheme="minorHAnsi" w:cstheme="minorHAnsi"/>
                <w:b/>
                <w:bCs/>
                <w:color w:val="000000"/>
                <w:sz w:val="18"/>
                <w:szCs w:val="18"/>
              </w:rPr>
            </w:pPr>
            <w:r w:rsidRPr="00B31040">
              <w:rPr>
                <w:rFonts w:asciiTheme="minorHAnsi" w:hAnsiTheme="minorHAnsi" w:cstheme="minorHAnsi"/>
                <w:b/>
                <w:bCs/>
                <w:color w:val="000000"/>
                <w:sz w:val="18"/>
                <w:szCs w:val="18"/>
              </w:rPr>
              <w:t>392.030</w:t>
            </w:r>
          </w:p>
        </w:tc>
        <w:tc>
          <w:tcPr>
            <w:tcW w:w="594" w:type="pct"/>
            <w:vMerge w:val="restart"/>
            <w:tcBorders>
              <w:top w:val="nil"/>
              <w:left w:val="single" w:sz="8" w:space="0" w:color="4472C4"/>
              <w:bottom w:val="single" w:sz="8" w:space="0" w:color="4472C4"/>
              <w:right w:val="single" w:sz="8" w:space="0" w:color="4472C4"/>
            </w:tcBorders>
            <w:shd w:val="clear" w:color="auto" w:fill="BDD6EE"/>
            <w:noWrap/>
            <w:vAlign w:val="center"/>
            <w:hideMark/>
          </w:tcPr>
          <w:p w14:paraId="3290E135" w14:textId="77777777" w:rsidR="004D6F1E" w:rsidRPr="00B31040" w:rsidRDefault="004D6F1E" w:rsidP="004D6F1E">
            <w:pPr>
              <w:jc w:val="right"/>
              <w:rPr>
                <w:rFonts w:asciiTheme="minorHAnsi" w:hAnsiTheme="minorHAnsi" w:cstheme="minorHAnsi"/>
                <w:b/>
                <w:bCs/>
                <w:color w:val="000000"/>
                <w:sz w:val="18"/>
                <w:szCs w:val="18"/>
              </w:rPr>
            </w:pPr>
            <w:r w:rsidRPr="00B31040">
              <w:rPr>
                <w:rFonts w:asciiTheme="minorHAnsi" w:hAnsiTheme="minorHAnsi" w:cstheme="minorHAnsi"/>
                <w:b/>
                <w:bCs/>
                <w:color w:val="000000"/>
                <w:sz w:val="18"/>
                <w:szCs w:val="18"/>
              </w:rPr>
              <w:t>539.165</w:t>
            </w:r>
          </w:p>
        </w:tc>
      </w:tr>
      <w:tr w:rsidR="00152B5C" w:rsidRPr="00B31040" w14:paraId="51BD4199" w14:textId="77777777" w:rsidTr="00152B5C">
        <w:trPr>
          <w:trHeight w:val="315"/>
          <w:jc w:val="center"/>
        </w:trPr>
        <w:tc>
          <w:tcPr>
            <w:tcW w:w="585" w:type="pct"/>
            <w:vMerge/>
            <w:tcBorders>
              <w:top w:val="nil"/>
              <w:left w:val="nil"/>
              <w:bottom w:val="nil"/>
              <w:right w:val="nil"/>
            </w:tcBorders>
            <w:vAlign w:val="center"/>
            <w:hideMark/>
          </w:tcPr>
          <w:p w14:paraId="0F61A09F" w14:textId="77777777" w:rsidR="004D6F1E" w:rsidRPr="00B31040" w:rsidRDefault="004D6F1E" w:rsidP="004D6F1E">
            <w:pPr>
              <w:rPr>
                <w:rFonts w:asciiTheme="minorHAnsi" w:hAnsiTheme="minorHAnsi" w:cstheme="minorHAnsi"/>
                <w:color w:val="000000"/>
                <w:sz w:val="18"/>
                <w:szCs w:val="18"/>
              </w:rPr>
            </w:pPr>
          </w:p>
        </w:tc>
        <w:tc>
          <w:tcPr>
            <w:tcW w:w="914" w:type="pct"/>
            <w:vMerge/>
            <w:tcBorders>
              <w:top w:val="nil"/>
              <w:left w:val="nil"/>
              <w:bottom w:val="nil"/>
              <w:right w:val="single" w:sz="8" w:space="0" w:color="4472C4"/>
            </w:tcBorders>
            <w:vAlign w:val="center"/>
            <w:hideMark/>
          </w:tcPr>
          <w:p w14:paraId="2F5B9FBF" w14:textId="77777777" w:rsidR="004D6F1E" w:rsidRPr="00B31040" w:rsidRDefault="004D6F1E" w:rsidP="004D6F1E">
            <w:pPr>
              <w:rPr>
                <w:rFonts w:asciiTheme="minorHAnsi" w:hAnsiTheme="minorHAnsi" w:cstheme="minorHAnsi"/>
                <w:color w:val="000000"/>
                <w:sz w:val="18"/>
                <w:szCs w:val="18"/>
              </w:rPr>
            </w:pPr>
          </w:p>
        </w:tc>
        <w:tc>
          <w:tcPr>
            <w:tcW w:w="2284" w:type="pct"/>
            <w:vMerge/>
            <w:tcBorders>
              <w:top w:val="nil"/>
              <w:left w:val="single" w:sz="8" w:space="0" w:color="4472C4"/>
              <w:bottom w:val="single" w:sz="8" w:space="0" w:color="4472C4"/>
              <w:right w:val="single" w:sz="8" w:space="0" w:color="4472C4"/>
            </w:tcBorders>
            <w:shd w:val="clear" w:color="auto" w:fill="BDD6EE"/>
            <w:vAlign w:val="center"/>
            <w:hideMark/>
          </w:tcPr>
          <w:p w14:paraId="690C2DC3" w14:textId="77777777" w:rsidR="004D6F1E" w:rsidRPr="00B31040" w:rsidRDefault="004D6F1E" w:rsidP="004D6F1E">
            <w:pPr>
              <w:rPr>
                <w:rFonts w:asciiTheme="minorHAnsi" w:hAnsiTheme="minorHAnsi" w:cstheme="minorHAnsi"/>
                <w:b/>
                <w:bCs/>
                <w:color w:val="000000"/>
                <w:sz w:val="18"/>
                <w:szCs w:val="18"/>
              </w:rPr>
            </w:pPr>
          </w:p>
        </w:tc>
        <w:tc>
          <w:tcPr>
            <w:tcW w:w="624" w:type="pct"/>
            <w:vMerge/>
            <w:tcBorders>
              <w:top w:val="nil"/>
              <w:left w:val="single" w:sz="8" w:space="0" w:color="4472C4"/>
              <w:bottom w:val="single" w:sz="8" w:space="0" w:color="4472C4"/>
              <w:right w:val="single" w:sz="8" w:space="0" w:color="4472C4"/>
            </w:tcBorders>
            <w:shd w:val="clear" w:color="auto" w:fill="BDD6EE"/>
            <w:vAlign w:val="center"/>
            <w:hideMark/>
          </w:tcPr>
          <w:p w14:paraId="134487B5" w14:textId="77777777" w:rsidR="004D6F1E" w:rsidRPr="00B31040" w:rsidRDefault="004D6F1E" w:rsidP="004D6F1E">
            <w:pPr>
              <w:rPr>
                <w:rFonts w:asciiTheme="minorHAnsi" w:hAnsiTheme="minorHAnsi" w:cstheme="minorHAnsi"/>
                <w:b/>
                <w:bCs/>
                <w:color w:val="000000"/>
                <w:sz w:val="18"/>
                <w:szCs w:val="18"/>
              </w:rPr>
            </w:pPr>
          </w:p>
        </w:tc>
        <w:tc>
          <w:tcPr>
            <w:tcW w:w="594" w:type="pct"/>
            <w:vMerge/>
            <w:tcBorders>
              <w:top w:val="nil"/>
              <w:left w:val="single" w:sz="8" w:space="0" w:color="4472C4"/>
              <w:bottom w:val="single" w:sz="8" w:space="0" w:color="4472C4"/>
              <w:right w:val="single" w:sz="8" w:space="0" w:color="4472C4"/>
            </w:tcBorders>
            <w:shd w:val="clear" w:color="auto" w:fill="BDD6EE"/>
            <w:vAlign w:val="center"/>
            <w:hideMark/>
          </w:tcPr>
          <w:p w14:paraId="4716D384" w14:textId="77777777" w:rsidR="004D6F1E" w:rsidRPr="00B31040" w:rsidRDefault="004D6F1E" w:rsidP="004D6F1E">
            <w:pPr>
              <w:rPr>
                <w:rFonts w:asciiTheme="minorHAnsi" w:hAnsiTheme="minorHAnsi" w:cstheme="minorHAnsi"/>
                <w:b/>
                <w:bCs/>
                <w:color w:val="000000"/>
                <w:sz w:val="18"/>
                <w:szCs w:val="18"/>
              </w:rPr>
            </w:pPr>
          </w:p>
        </w:tc>
      </w:tr>
    </w:tbl>
    <w:p w14:paraId="6D50B9B5" w14:textId="52C18B64" w:rsidR="004D6F1E" w:rsidRDefault="004D6F1E" w:rsidP="00777006"/>
    <w:p w14:paraId="206F7898" w14:textId="6F7214F1" w:rsidR="00777006" w:rsidRDefault="00777006" w:rsidP="00777006"/>
    <w:p w14:paraId="069A4476" w14:textId="67410D59" w:rsidR="00777006" w:rsidRPr="00BC4D77" w:rsidRDefault="00777006" w:rsidP="00777006">
      <w:pPr>
        <w:rPr>
          <w:rFonts w:asciiTheme="minorHAnsi" w:hAnsiTheme="minorHAnsi" w:cstheme="minorHAnsi"/>
          <w:sz w:val="24"/>
          <w:szCs w:val="24"/>
        </w:rPr>
      </w:pPr>
    </w:p>
    <w:p w14:paraId="45AA0F29" w14:textId="28146D17" w:rsidR="00777006" w:rsidRPr="00BC4D77" w:rsidRDefault="00777006" w:rsidP="00777006">
      <w:pPr>
        <w:rPr>
          <w:rFonts w:asciiTheme="minorHAnsi" w:hAnsiTheme="minorHAnsi" w:cstheme="minorHAnsi"/>
          <w:sz w:val="24"/>
          <w:szCs w:val="24"/>
        </w:rPr>
      </w:pPr>
    </w:p>
    <w:p w14:paraId="32A9D2FD" w14:textId="10DDBB97" w:rsidR="00777006" w:rsidRPr="00152B5C" w:rsidRDefault="00152B5C" w:rsidP="00777006">
      <w:pPr>
        <w:rPr>
          <w:rFonts w:asciiTheme="minorHAnsi" w:hAnsiTheme="minorHAnsi" w:cstheme="minorHAnsi"/>
          <w:i/>
          <w:sz w:val="28"/>
          <w:szCs w:val="28"/>
        </w:rPr>
      </w:pPr>
      <w:r>
        <w:rPr>
          <w:rFonts w:asciiTheme="minorHAnsi" w:hAnsiTheme="minorHAnsi" w:cstheme="minorHAnsi"/>
          <w:b/>
          <w:i/>
          <w:sz w:val="28"/>
          <w:szCs w:val="28"/>
        </w:rPr>
        <w:t>1.6.2.</w:t>
      </w:r>
      <w:r w:rsidR="00BC4D77" w:rsidRPr="00152B5C">
        <w:rPr>
          <w:rFonts w:asciiTheme="minorHAnsi" w:hAnsiTheme="minorHAnsi" w:cstheme="minorHAnsi"/>
          <w:b/>
          <w:i/>
          <w:sz w:val="28"/>
          <w:szCs w:val="28"/>
        </w:rPr>
        <w:t>PLAN REDOVNIH REMONATA RADNIH PLOVILA</w:t>
      </w:r>
    </w:p>
    <w:p w14:paraId="5E838D23" w14:textId="288AA53B" w:rsidR="004D6F1E" w:rsidRDefault="004D6F1E" w:rsidP="0007113D">
      <w:pPr>
        <w:ind w:firstLine="7230"/>
      </w:pPr>
    </w:p>
    <w:p w14:paraId="693F6FDD" w14:textId="77777777" w:rsidR="007C5CF0" w:rsidRPr="00083D03" w:rsidRDefault="007C5CF0" w:rsidP="007C5CF0">
      <w:pPr>
        <w:jc w:val="both"/>
        <w:rPr>
          <w:rFonts w:asciiTheme="minorHAnsi" w:hAnsiTheme="minorHAnsi" w:cstheme="minorHAnsi"/>
          <w:sz w:val="24"/>
          <w:szCs w:val="24"/>
        </w:rPr>
      </w:pPr>
      <w:r w:rsidRPr="00083D03">
        <w:rPr>
          <w:rFonts w:asciiTheme="minorHAnsi" w:hAnsiTheme="minorHAnsi" w:cstheme="minorHAnsi"/>
          <w:sz w:val="24"/>
          <w:szCs w:val="24"/>
        </w:rPr>
        <w:t>Godišnji Plan redovnih remonata radnih plovila podrazumijeva obvezatne godišnje remonte prema Pravilima HRB-a za četiri broda-radionice Sektora za izgradnju i održavanje, (dva čelična i dva drvena broda) te remonte osam radnih brodica Plovnih područja (7 aluminijskih i 1 drvena brodica), sve svrstano u 3 grupe zbog zahtjeva istovrsnosti predmeta nabave iz Zakona o javnoj nabavi (prema materijalu gradnje trupa: čelik, aluminij i drvo).</w:t>
      </w:r>
    </w:p>
    <w:p w14:paraId="41B35218" w14:textId="77777777" w:rsidR="007C5CF0" w:rsidRPr="00A57034" w:rsidRDefault="007C5CF0" w:rsidP="007C5CF0">
      <w:pPr>
        <w:jc w:val="both"/>
        <w:rPr>
          <w:rFonts w:asciiTheme="minorHAnsi" w:hAnsiTheme="minorHAnsi" w:cstheme="minorHAnsi"/>
          <w:sz w:val="24"/>
          <w:szCs w:val="24"/>
        </w:rPr>
      </w:pPr>
      <w:r w:rsidRPr="00083D03">
        <w:rPr>
          <w:rFonts w:asciiTheme="minorHAnsi" w:hAnsiTheme="minorHAnsi" w:cstheme="minorHAnsi"/>
          <w:sz w:val="24"/>
          <w:szCs w:val="24"/>
        </w:rPr>
        <w:t>Plan redovnih remonata radnih plovila izrađuju glavni inženjeri za brodo-strojarske poslove iz Sektora sigurnosti plovidbe, a troškovi se procjenjuju za svako radno plovilo pojedinačno, temeljem Remontnih iskaza Sektora za izgradnju i održavanje i PP-a te po potrebi i očevida na licu mjesta. Troškovi remonata za brodove se temelji na procjeni radova potrebnih za dobivanje potrebnih odobrenja Hrvatskog registra brodova za produljenje plovidbene dozvole, te ostalih radova koji nisu vezani za sigurnost broda, što je iskazano u remontnim iskazima koje Odjel za nautičke poslove Sektora za izgradnju i održavanje dostavlja koncem godine na analizu Sektoru sigurnosti plovidbe</w:t>
      </w:r>
    </w:p>
    <w:p w14:paraId="172EA627" w14:textId="35A00F15" w:rsidR="007C5CF0" w:rsidRDefault="007C5CF0" w:rsidP="00C94443"/>
    <w:p w14:paraId="16E1DEFD" w14:textId="77777777" w:rsidR="00152B5C" w:rsidRDefault="00152B5C" w:rsidP="00BC4D77">
      <w:pPr>
        <w:jc w:val="both"/>
      </w:pPr>
    </w:p>
    <w:p w14:paraId="7F553326" w14:textId="58ED7E32" w:rsidR="00BC4D77" w:rsidRPr="00BC4D77" w:rsidRDefault="00BC4D77" w:rsidP="00BC4D77">
      <w:pPr>
        <w:jc w:val="both"/>
        <w:rPr>
          <w:rFonts w:ascii="Calibri" w:hAnsi="Calibri" w:cs="Calibri"/>
          <w:sz w:val="24"/>
          <w:szCs w:val="24"/>
        </w:rPr>
      </w:pPr>
      <w:r w:rsidRPr="00A227DA">
        <w:rPr>
          <w:rFonts w:ascii="Calibri" w:hAnsi="Calibri" w:cs="Calibri"/>
          <w:sz w:val="24"/>
          <w:szCs w:val="24"/>
        </w:rPr>
        <w:lastRenderedPageBreak/>
        <w:t xml:space="preserve">Godišnji Plan redovnih remonata radnih plovila spada pod radove redovnog održavanja, a troškovi za 2022. godinu planirani su u iznosu </w:t>
      </w:r>
      <w:r w:rsidRPr="00922BEF">
        <w:rPr>
          <w:rFonts w:ascii="Calibri" w:hAnsi="Calibri" w:cs="Calibri"/>
          <w:sz w:val="24"/>
          <w:szCs w:val="24"/>
        </w:rPr>
        <w:t>od 4</w:t>
      </w:r>
      <w:r>
        <w:rPr>
          <w:rFonts w:ascii="Calibri" w:hAnsi="Calibri" w:cs="Calibri"/>
          <w:sz w:val="24"/>
          <w:szCs w:val="24"/>
        </w:rPr>
        <w:t>41</w:t>
      </w:r>
      <w:r w:rsidRPr="00922BEF">
        <w:rPr>
          <w:rFonts w:ascii="Calibri" w:hAnsi="Calibri" w:cs="Calibri"/>
          <w:sz w:val="24"/>
          <w:szCs w:val="24"/>
        </w:rPr>
        <w:t>.0</w:t>
      </w:r>
      <w:r>
        <w:rPr>
          <w:rFonts w:ascii="Calibri" w:hAnsi="Calibri" w:cs="Calibri"/>
          <w:sz w:val="24"/>
          <w:szCs w:val="24"/>
        </w:rPr>
        <w:t>52</w:t>
      </w:r>
      <w:r w:rsidRPr="00922BEF">
        <w:rPr>
          <w:rFonts w:ascii="Calibri" w:hAnsi="Calibri" w:cs="Calibri"/>
          <w:sz w:val="24"/>
          <w:szCs w:val="24"/>
        </w:rPr>
        <w:t xml:space="preserve">,00 </w:t>
      </w:r>
      <w:r>
        <w:rPr>
          <w:rFonts w:ascii="Calibri" w:hAnsi="Calibri" w:cs="Calibri"/>
          <w:sz w:val="24"/>
          <w:szCs w:val="24"/>
        </w:rPr>
        <w:t>€</w:t>
      </w:r>
      <w:r w:rsidRPr="00A227DA">
        <w:rPr>
          <w:rFonts w:ascii="Calibri" w:hAnsi="Calibri" w:cs="Calibri"/>
          <w:sz w:val="24"/>
          <w:szCs w:val="24"/>
        </w:rPr>
        <w:t xml:space="preserve"> te su iskazani u donjoj tablici:</w:t>
      </w:r>
    </w:p>
    <w:p w14:paraId="30283B50" w14:textId="6E42EFBF" w:rsidR="007C5CF0" w:rsidRDefault="007C5CF0" w:rsidP="0007113D">
      <w:pPr>
        <w:ind w:firstLine="7230"/>
      </w:pP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228"/>
        <w:gridCol w:w="1729"/>
        <w:gridCol w:w="1554"/>
        <w:gridCol w:w="1843"/>
      </w:tblGrid>
      <w:tr w:rsidR="007C5CF0" w:rsidRPr="005B3CEE" w14:paraId="6EA14543" w14:textId="77777777" w:rsidTr="00F96BC6">
        <w:trPr>
          <w:trHeight w:val="660"/>
          <w:tblHeader/>
          <w:jc w:val="center"/>
        </w:trPr>
        <w:tc>
          <w:tcPr>
            <w:tcW w:w="3228" w:type="dxa"/>
            <w:shd w:val="clear" w:color="auto" w:fill="5B9BD5"/>
            <w:vAlign w:val="center"/>
            <w:hideMark/>
          </w:tcPr>
          <w:p w14:paraId="0B71B62A" w14:textId="77777777" w:rsidR="007C5CF0" w:rsidRPr="005B3CEE" w:rsidRDefault="007C5CF0" w:rsidP="00DA45EF">
            <w:pPr>
              <w:jc w:val="center"/>
              <w:rPr>
                <w:rFonts w:asciiTheme="minorHAnsi" w:hAnsiTheme="minorHAnsi" w:cstheme="minorHAnsi"/>
                <w:color w:val="FFFFFF"/>
                <w:sz w:val="18"/>
                <w:szCs w:val="18"/>
              </w:rPr>
            </w:pPr>
            <w:r w:rsidRPr="005B3CEE">
              <w:rPr>
                <w:rFonts w:asciiTheme="minorHAnsi" w:hAnsiTheme="minorHAnsi" w:cstheme="minorHAnsi"/>
                <w:color w:val="FFFFFF"/>
                <w:sz w:val="18"/>
                <w:szCs w:val="18"/>
              </w:rPr>
              <w:t>GRUPE PLOVILA PREMA MATERIJALU IZGRADNJE</w:t>
            </w:r>
          </w:p>
        </w:tc>
        <w:tc>
          <w:tcPr>
            <w:tcW w:w="1729" w:type="dxa"/>
            <w:shd w:val="clear" w:color="auto" w:fill="5B9BD5"/>
            <w:vAlign w:val="center"/>
            <w:hideMark/>
          </w:tcPr>
          <w:p w14:paraId="24661A7D" w14:textId="77777777" w:rsidR="007C5CF0" w:rsidRPr="005B3CEE" w:rsidRDefault="007C5CF0" w:rsidP="00DA45EF">
            <w:pPr>
              <w:jc w:val="center"/>
              <w:rPr>
                <w:rFonts w:asciiTheme="minorHAnsi" w:hAnsiTheme="minorHAnsi" w:cstheme="minorHAnsi"/>
                <w:color w:val="FFFFFF"/>
                <w:sz w:val="18"/>
                <w:szCs w:val="18"/>
              </w:rPr>
            </w:pPr>
            <w:r w:rsidRPr="005B3CEE">
              <w:rPr>
                <w:rFonts w:asciiTheme="minorHAnsi" w:hAnsiTheme="minorHAnsi" w:cstheme="minorHAnsi"/>
                <w:color w:val="FFFFFF"/>
                <w:sz w:val="18"/>
                <w:szCs w:val="18"/>
              </w:rPr>
              <w:t>PLOVILO</w:t>
            </w:r>
          </w:p>
        </w:tc>
        <w:tc>
          <w:tcPr>
            <w:tcW w:w="1554" w:type="dxa"/>
            <w:shd w:val="clear" w:color="auto" w:fill="5B9BD5"/>
            <w:vAlign w:val="center"/>
            <w:hideMark/>
          </w:tcPr>
          <w:p w14:paraId="7C12EDD8" w14:textId="77777777" w:rsidR="007C5CF0" w:rsidRPr="005B3CEE" w:rsidRDefault="007C5CF0" w:rsidP="00DA45EF">
            <w:pPr>
              <w:jc w:val="center"/>
              <w:rPr>
                <w:rFonts w:asciiTheme="minorHAnsi" w:hAnsiTheme="minorHAnsi" w:cstheme="minorHAnsi"/>
                <w:color w:val="FFFFFF"/>
                <w:sz w:val="18"/>
                <w:szCs w:val="18"/>
              </w:rPr>
            </w:pPr>
            <w:r w:rsidRPr="005B3CEE">
              <w:rPr>
                <w:rFonts w:asciiTheme="minorHAnsi" w:hAnsiTheme="minorHAnsi" w:cstheme="minorHAnsi"/>
                <w:color w:val="FFFFFF"/>
                <w:sz w:val="18"/>
                <w:szCs w:val="18"/>
              </w:rPr>
              <w:t>PLANIRANO (€)</w:t>
            </w:r>
          </w:p>
        </w:tc>
        <w:tc>
          <w:tcPr>
            <w:tcW w:w="1843" w:type="dxa"/>
            <w:shd w:val="clear" w:color="auto" w:fill="5B9BD5"/>
            <w:vAlign w:val="center"/>
          </w:tcPr>
          <w:p w14:paraId="4CEC7732" w14:textId="39C7029D" w:rsidR="007C5CF0" w:rsidRPr="005B3CEE" w:rsidRDefault="007C5CF0" w:rsidP="00DA45EF">
            <w:pPr>
              <w:jc w:val="center"/>
              <w:rPr>
                <w:rFonts w:asciiTheme="minorHAnsi" w:hAnsiTheme="minorHAnsi" w:cstheme="minorHAnsi"/>
                <w:color w:val="FFFFFF"/>
                <w:sz w:val="18"/>
                <w:szCs w:val="18"/>
              </w:rPr>
            </w:pPr>
            <w:r w:rsidRPr="005B3CEE">
              <w:rPr>
                <w:rFonts w:asciiTheme="minorHAnsi" w:hAnsiTheme="minorHAnsi" w:cstheme="minorHAnsi"/>
                <w:color w:val="FFFFFF"/>
                <w:sz w:val="18"/>
                <w:szCs w:val="18"/>
              </w:rPr>
              <w:t xml:space="preserve">Izmjene i dopune </w:t>
            </w:r>
          </w:p>
          <w:p w14:paraId="7D3B7FC3" w14:textId="7D2343C9" w:rsidR="007C5CF0" w:rsidRPr="005B3CEE" w:rsidRDefault="007C5CF0" w:rsidP="00DA45EF">
            <w:pPr>
              <w:jc w:val="center"/>
              <w:rPr>
                <w:rFonts w:asciiTheme="minorHAnsi" w:hAnsiTheme="minorHAnsi" w:cstheme="minorHAnsi"/>
                <w:color w:val="FFFFFF"/>
                <w:sz w:val="18"/>
                <w:szCs w:val="18"/>
              </w:rPr>
            </w:pPr>
            <w:r w:rsidRPr="005B3CEE">
              <w:rPr>
                <w:rFonts w:asciiTheme="minorHAnsi" w:hAnsiTheme="minorHAnsi" w:cstheme="minorHAnsi"/>
                <w:color w:val="FFFFFF"/>
                <w:sz w:val="18"/>
                <w:szCs w:val="18"/>
              </w:rPr>
              <w:t>br. 1 (€)</w:t>
            </w:r>
          </w:p>
        </w:tc>
      </w:tr>
      <w:tr w:rsidR="00152B5C" w:rsidRPr="005B3CEE" w14:paraId="73F7ABEF" w14:textId="77777777" w:rsidTr="002A4CA6">
        <w:trPr>
          <w:trHeight w:val="315"/>
          <w:jc w:val="center"/>
        </w:trPr>
        <w:tc>
          <w:tcPr>
            <w:tcW w:w="8354" w:type="dxa"/>
            <w:gridSpan w:val="4"/>
            <w:shd w:val="clear" w:color="000000" w:fill="BDD6EE"/>
            <w:vAlign w:val="center"/>
            <w:hideMark/>
          </w:tcPr>
          <w:p w14:paraId="431411B2" w14:textId="3F54C863" w:rsidR="00152B5C" w:rsidRPr="005B3CEE" w:rsidRDefault="00152B5C" w:rsidP="00152B5C">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A.) ČELIK (remont svake 2 godine):</w:t>
            </w:r>
          </w:p>
        </w:tc>
      </w:tr>
      <w:tr w:rsidR="007C5CF0" w:rsidRPr="005B3CEE" w14:paraId="456833F9" w14:textId="77777777" w:rsidTr="00F96BC6">
        <w:trPr>
          <w:trHeight w:val="315"/>
          <w:jc w:val="center"/>
        </w:trPr>
        <w:tc>
          <w:tcPr>
            <w:tcW w:w="3228" w:type="dxa"/>
            <w:shd w:val="clear" w:color="auto" w:fill="auto"/>
            <w:vAlign w:val="center"/>
            <w:hideMark/>
          </w:tcPr>
          <w:p w14:paraId="7F8BDA98"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gr.1.</w:t>
            </w:r>
          </w:p>
        </w:tc>
        <w:tc>
          <w:tcPr>
            <w:tcW w:w="1729" w:type="dxa"/>
            <w:shd w:val="clear" w:color="auto" w:fill="auto"/>
            <w:vAlign w:val="center"/>
            <w:hideMark/>
          </w:tcPr>
          <w:p w14:paraId="334DF347"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Svjetionik</w:t>
            </w:r>
          </w:p>
        </w:tc>
        <w:tc>
          <w:tcPr>
            <w:tcW w:w="1554" w:type="dxa"/>
            <w:shd w:val="clear" w:color="auto" w:fill="auto"/>
            <w:vAlign w:val="center"/>
            <w:hideMark/>
          </w:tcPr>
          <w:p w14:paraId="507AC096" w14:textId="1734AC4C"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0</w:t>
            </w:r>
          </w:p>
        </w:tc>
        <w:tc>
          <w:tcPr>
            <w:tcW w:w="1843" w:type="dxa"/>
          </w:tcPr>
          <w:p w14:paraId="103B1383" w14:textId="7B3D011E"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0</w:t>
            </w:r>
          </w:p>
        </w:tc>
      </w:tr>
      <w:tr w:rsidR="007C5CF0" w:rsidRPr="005B3CEE" w14:paraId="77E2A539" w14:textId="77777777" w:rsidTr="00F96BC6">
        <w:trPr>
          <w:trHeight w:hRule="exact" w:val="619"/>
          <w:jc w:val="center"/>
        </w:trPr>
        <w:tc>
          <w:tcPr>
            <w:tcW w:w="3228" w:type="dxa"/>
            <w:shd w:val="clear" w:color="auto" w:fill="auto"/>
            <w:vAlign w:val="center"/>
            <w:hideMark/>
          </w:tcPr>
          <w:p w14:paraId="499EB7D1"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gr.2.</w:t>
            </w:r>
          </w:p>
        </w:tc>
        <w:tc>
          <w:tcPr>
            <w:tcW w:w="1729" w:type="dxa"/>
            <w:shd w:val="clear" w:color="auto" w:fill="auto"/>
            <w:vAlign w:val="center"/>
            <w:hideMark/>
          </w:tcPr>
          <w:p w14:paraId="68FE9707"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Plovput Split</w:t>
            </w:r>
          </w:p>
        </w:tc>
        <w:tc>
          <w:tcPr>
            <w:tcW w:w="1554" w:type="dxa"/>
            <w:shd w:val="clear" w:color="auto" w:fill="auto"/>
            <w:vAlign w:val="center"/>
            <w:hideMark/>
          </w:tcPr>
          <w:p w14:paraId="09F4DA09" w14:textId="30E60E0D"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106.000</w:t>
            </w:r>
          </w:p>
        </w:tc>
        <w:tc>
          <w:tcPr>
            <w:tcW w:w="1843" w:type="dxa"/>
          </w:tcPr>
          <w:p w14:paraId="03ECF5B8" w14:textId="77777777"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 xml:space="preserve">                      </w:t>
            </w:r>
          </w:p>
          <w:p w14:paraId="115D53BA" w14:textId="18728041"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170.000</w:t>
            </w:r>
          </w:p>
          <w:p w14:paraId="4461D2D9" w14:textId="26A598B3" w:rsidR="007C5CF0" w:rsidRPr="005B3CEE" w:rsidRDefault="007C5CF0" w:rsidP="00A735E3">
            <w:pPr>
              <w:jc w:val="right"/>
              <w:rPr>
                <w:rFonts w:asciiTheme="minorHAnsi" w:hAnsiTheme="minorHAnsi" w:cstheme="minorHAnsi"/>
                <w:strike/>
                <w:sz w:val="18"/>
                <w:szCs w:val="18"/>
              </w:rPr>
            </w:pPr>
          </w:p>
        </w:tc>
      </w:tr>
      <w:tr w:rsidR="007C5CF0" w:rsidRPr="005B3CEE" w14:paraId="0CD68426" w14:textId="77777777" w:rsidTr="00F96BC6">
        <w:trPr>
          <w:trHeight w:val="423"/>
          <w:jc w:val="center"/>
        </w:trPr>
        <w:tc>
          <w:tcPr>
            <w:tcW w:w="4957" w:type="dxa"/>
            <w:gridSpan w:val="2"/>
            <w:shd w:val="clear" w:color="auto" w:fill="auto"/>
            <w:vAlign w:val="center"/>
            <w:hideMark/>
          </w:tcPr>
          <w:p w14:paraId="4CE9661B" w14:textId="77777777" w:rsidR="007C5CF0" w:rsidRPr="005B3CEE" w:rsidRDefault="007C5CF0" w:rsidP="00DA45EF">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UKUPNO A:</w:t>
            </w:r>
          </w:p>
        </w:tc>
        <w:tc>
          <w:tcPr>
            <w:tcW w:w="1554" w:type="dxa"/>
            <w:shd w:val="clear" w:color="auto" w:fill="auto"/>
            <w:vAlign w:val="center"/>
            <w:hideMark/>
          </w:tcPr>
          <w:p w14:paraId="30FEF0F4" w14:textId="40AC1C51" w:rsidR="007C5CF0" w:rsidRPr="005B3CEE" w:rsidRDefault="007C5CF0" w:rsidP="00A735E3">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106.000</w:t>
            </w:r>
          </w:p>
        </w:tc>
        <w:tc>
          <w:tcPr>
            <w:tcW w:w="1843" w:type="dxa"/>
            <w:vAlign w:val="center"/>
          </w:tcPr>
          <w:p w14:paraId="3F6E7DA2" w14:textId="1478AA40" w:rsidR="007C5CF0" w:rsidRPr="005B3CEE" w:rsidRDefault="007C5CF0" w:rsidP="00A735E3">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170.000</w:t>
            </w:r>
          </w:p>
        </w:tc>
      </w:tr>
      <w:tr w:rsidR="00152B5C" w:rsidRPr="005B3CEE" w14:paraId="06C4050E" w14:textId="77777777" w:rsidTr="00152B5C">
        <w:trPr>
          <w:trHeight w:val="315"/>
          <w:jc w:val="center"/>
        </w:trPr>
        <w:tc>
          <w:tcPr>
            <w:tcW w:w="8354" w:type="dxa"/>
            <w:gridSpan w:val="4"/>
            <w:shd w:val="clear" w:color="auto" w:fill="BDD6EE"/>
            <w:vAlign w:val="center"/>
            <w:hideMark/>
          </w:tcPr>
          <w:p w14:paraId="1DA2B9F1" w14:textId="70F92E2A" w:rsidR="00152B5C" w:rsidRPr="005B3CEE" w:rsidRDefault="00152B5C" w:rsidP="00152B5C">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B.) DRVO (remont svake godine):</w:t>
            </w:r>
          </w:p>
        </w:tc>
      </w:tr>
      <w:tr w:rsidR="007C5CF0" w:rsidRPr="005B3CEE" w14:paraId="47D347B4" w14:textId="77777777" w:rsidTr="00F96BC6">
        <w:trPr>
          <w:trHeight w:val="315"/>
          <w:jc w:val="center"/>
        </w:trPr>
        <w:tc>
          <w:tcPr>
            <w:tcW w:w="3228" w:type="dxa"/>
            <w:shd w:val="clear" w:color="auto" w:fill="auto"/>
            <w:vAlign w:val="center"/>
            <w:hideMark/>
          </w:tcPr>
          <w:p w14:paraId="2902ADE6"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gr.1.</w:t>
            </w:r>
          </w:p>
        </w:tc>
        <w:tc>
          <w:tcPr>
            <w:tcW w:w="1729" w:type="dxa"/>
            <w:shd w:val="clear" w:color="auto" w:fill="auto"/>
            <w:vAlign w:val="center"/>
            <w:hideMark/>
          </w:tcPr>
          <w:p w14:paraId="66D612CA"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Svilaja</w:t>
            </w:r>
          </w:p>
        </w:tc>
        <w:tc>
          <w:tcPr>
            <w:tcW w:w="1554" w:type="dxa"/>
            <w:shd w:val="clear" w:color="auto" w:fill="auto"/>
            <w:vAlign w:val="center"/>
            <w:hideMark/>
          </w:tcPr>
          <w:p w14:paraId="3D9BBF1A" w14:textId="3A07A170"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86.500</w:t>
            </w:r>
          </w:p>
        </w:tc>
        <w:tc>
          <w:tcPr>
            <w:tcW w:w="1843" w:type="dxa"/>
          </w:tcPr>
          <w:p w14:paraId="1AFF1B9E" w14:textId="2474831E"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sz w:val="18"/>
                <w:szCs w:val="18"/>
              </w:rPr>
              <w:t>86.500</w:t>
            </w:r>
          </w:p>
        </w:tc>
      </w:tr>
      <w:tr w:rsidR="007C5CF0" w:rsidRPr="005B3CEE" w14:paraId="4C4EE3A1" w14:textId="77777777" w:rsidTr="00F96BC6">
        <w:trPr>
          <w:trHeight w:val="315"/>
          <w:jc w:val="center"/>
        </w:trPr>
        <w:tc>
          <w:tcPr>
            <w:tcW w:w="3228" w:type="dxa"/>
            <w:shd w:val="clear" w:color="auto" w:fill="auto"/>
            <w:vAlign w:val="center"/>
            <w:hideMark/>
          </w:tcPr>
          <w:p w14:paraId="0F728CED"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gr.2.</w:t>
            </w:r>
          </w:p>
        </w:tc>
        <w:tc>
          <w:tcPr>
            <w:tcW w:w="1729" w:type="dxa"/>
            <w:shd w:val="clear" w:color="auto" w:fill="auto"/>
            <w:vAlign w:val="center"/>
            <w:hideMark/>
          </w:tcPr>
          <w:p w14:paraId="38950CFB"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Saida</w:t>
            </w:r>
          </w:p>
        </w:tc>
        <w:tc>
          <w:tcPr>
            <w:tcW w:w="1554" w:type="dxa"/>
            <w:shd w:val="clear" w:color="auto" w:fill="auto"/>
            <w:vAlign w:val="center"/>
            <w:hideMark/>
          </w:tcPr>
          <w:p w14:paraId="491FCB74" w14:textId="4F3E3EAF"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37.200</w:t>
            </w:r>
          </w:p>
        </w:tc>
        <w:tc>
          <w:tcPr>
            <w:tcW w:w="1843" w:type="dxa"/>
          </w:tcPr>
          <w:p w14:paraId="63CD0BE9" w14:textId="46527448"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sz w:val="18"/>
                <w:szCs w:val="18"/>
              </w:rPr>
              <w:t>37.200</w:t>
            </w:r>
          </w:p>
        </w:tc>
      </w:tr>
      <w:tr w:rsidR="007C5CF0" w:rsidRPr="005B3CEE" w14:paraId="2DD14B82" w14:textId="77777777" w:rsidTr="00F96BC6">
        <w:trPr>
          <w:trHeight w:val="492"/>
          <w:jc w:val="center"/>
        </w:trPr>
        <w:tc>
          <w:tcPr>
            <w:tcW w:w="3228" w:type="dxa"/>
            <w:shd w:val="clear" w:color="auto" w:fill="auto"/>
            <w:vAlign w:val="center"/>
            <w:hideMark/>
          </w:tcPr>
          <w:p w14:paraId="097F663E"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gr.3.</w:t>
            </w:r>
          </w:p>
        </w:tc>
        <w:tc>
          <w:tcPr>
            <w:tcW w:w="1729" w:type="dxa"/>
            <w:shd w:val="clear" w:color="auto" w:fill="auto"/>
            <w:vAlign w:val="center"/>
            <w:hideMark/>
          </w:tcPr>
          <w:p w14:paraId="77820853"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 xml:space="preserve">m/b </w:t>
            </w:r>
            <w:proofErr w:type="spellStart"/>
            <w:r w:rsidRPr="005B3CEE">
              <w:rPr>
                <w:rFonts w:asciiTheme="minorHAnsi" w:hAnsiTheme="minorHAnsi" w:cstheme="minorHAnsi"/>
                <w:color w:val="000000"/>
                <w:sz w:val="18"/>
                <w:szCs w:val="18"/>
              </w:rPr>
              <w:t>Sikavac</w:t>
            </w:r>
            <w:proofErr w:type="spellEnd"/>
          </w:p>
        </w:tc>
        <w:tc>
          <w:tcPr>
            <w:tcW w:w="1554" w:type="dxa"/>
            <w:shd w:val="clear" w:color="auto" w:fill="auto"/>
            <w:vAlign w:val="center"/>
            <w:hideMark/>
          </w:tcPr>
          <w:p w14:paraId="52865402" w14:textId="5A9A9A3E"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19.900</w:t>
            </w:r>
          </w:p>
        </w:tc>
        <w:tc>
          <w:tcPr>
            <w:tcW w:w="1843" w:type="dxa"/>
            <w:vAlign w:val="center"/>
          </w:tcPr>
          <w:p w14:paraId="19EF3C29" w14:textId="77777777"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 xml:space="preserve">                         </w:t>
            </w:r>
          </w:p>
          <w:p w14:paraId="0651B44F" w14:textId="19B88713"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 xml:space="preserve">                 </w:t>
            </w:r>
            <w:r w:rsidR="00C94443" w:rsidRPr="005B3CEE">
              <w:rPr>
                <w:rFonts w:asciiTheme="minorHAnsi" w:hAnsiTheme="minorHAnsi" w:cstheme="minorHAnsi"/>
                <w:sz w:val="18"/>
                <w:szCs w:val="18"/>
              </w:rPr>
              <w:t xml:space="preserve">  </w:t>
            </w:r>
            <w:r w:rsidRPr="005B3CEE">
              <w:rPr>
                <w:rFonts w:asciiTheme="minorHAnsi" w:hAnsiTheme="minorHAnsi" w:cstheme="minorHAnsi"/>
                <w:sz w:val="18"/>
                <w:szCs w:val="18"/>
              </w:rPr>
              <w:t xml:space="preserve">  23.000</w:t>
            </w:r>
          </w:p>
          <w:p w14:paraId="077EFD8A" w14:textId="154748AE" w:rsidR="007C5CF0" w:rsidRPr="005B3CEE" w:rsidRDefault="007C5CF0" w:rsidP="00A735E3">
            <w:pPr>
              <w:jc w:val="right"/>
              <w:rPr>
                <w:rFonts w:asciiTheme="minorHAnsi" w:hAnsiTheme="minorHAnsi" w:cstheme="minorHAnsi"/>
                <w:strike/>
                <w:color w:val="000000"/>
                <w:sz w:val="18"/>
                <w:szCs w:val="18"/>
              </w:rPr>
            </w:pPr>
          </w:p>
        </w:tc>
      </w:tr>
      <w:tr w:rsidR="007C5CF0" w:rsidRPr="005B3CEE" w14:paraId="4E41147C" w14:textId="77777777" w:rsidTr="00F96BC6">
        <w:trPr>
          <w:trHeight w:val="315"/>
          <w:jc w:val="center"/>
        </w:trPr>
        <w:tc>
          <w:tcPr>
            <w:tcW w:w="4957" w:type="dxa"/>
            <w:gridSpan w:val="2"/>
            <w:shd w:val="clear" w:color="auto" w:fill="auto"/>
            <w:vAlign w:val="center"/>
            <w:hideMark/>
          </w:tcPr>
          <w:p w14:paraId="514A92CB" w14:textId="77777777" w:rsidR="007C5CF0" w:rsidRPr="005B3CEE" w:rsidRDefault="007C5CF0" w:rsidP="00DA45EF">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UKUPNO B:</w:t>
            </w:r>
          </w:p>
        </w:tc>
        <w:tc>
          <w:tcPr>
            <w:tcW w:w="1554" w:type="dxa"/>
            <w:shd w:val="clear" w:color="auto" w:fill="auto"/>
            <w:vAlign w:val="center"/>
            <w:hideMark/>
          </w:tcPr>
          <w:p w14:paraId="34EE440C" w14:textId="72A0781B" w:rsidR="007C5CF0" w:rsidRPr="005B3CEE" w:rsidRDefault="007C5CF0" w:rsidP="00A735E3">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143.600</w:t>
            </w:r>
          </w:p>
        </w:tc>
        <w:tc>
          <w:tcPr>
            <w:tcW w:w="1843" w:type="dxa"/>
            <w:vAlign w:val="center"/>
          </w:tcPr>
          <w:p w14:paraId="33B55315" w14:textId="0441C2A3" w:rsidR="007C5CF0" w:rsidRPr="005B3CEE" w:rsidRDefault="00C94443" w:rsidP="00A735E3">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 xml:space="preserve">                   </w:t>
            </w:r>
            <w:r w:rsidR="007C5CF0" w:rsidRPr="005B3CEE">
              <w:rPr>
                <w:rFonts w:asciiTheme="minorHAnsi" w:hAnsiTheme="minorHAnsi" w:cstheme="minorHAnsi"/>
                <w:b/>
                <w:bCs/>
                <w:color w:val="000000"/>
                <w:sz w:val="18"/>
                <w:szCs w:val="18"/>
              </w:rPr>
              <w:t>146.700</w:t>
            </w:r>
          </w:p>
        </w:tc>
      </w:tr>
      <w:tr w:rsidR="00152B5C" w:rsidRPr="005B3CEE" w14:paraId="00DD8B49" w14:textId="77777777" w:rsidTr="007422CA">
        <w:trPr>
          <w:trHeight w:val="315"/>
          <w:jc w:val="center"/>
        </w:trPr>
        <w:tc>
          <w:tcPr>
            <w:tcW w:w="8354" w:type="dxa"/>
            <w:gridSpan w:val="4"/>
            <w:shd w:val="clear" w:color="000000" w:fill="BDD6EE"/>
            <w:vAlign w:val="center"/>
            <w:hideMark/>
          </w:tcPr>
          <w:p w14:paraId="09E71356" w14:textId="4E69F61B" w:rsidR="00152B5C" w:rsidRPr="005B3CEE" w:rsidRDefault="00152B5C" w:rsidP="00152B5C">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C.) ALUMINIJ (remont svake godine):</w:t>
            </w:r>
          </w:p>
        </w:tc>
      </w:tr>
      <w:tr w:rsidR="007C5CF0" w:rsidRPr="005B3CEE" w14:paraId="162F0FC3" w14:textId="77777777" w:rsidTr="00F96BC6">
        <w:trPr>
          <w:trHeight w:val="315"/>
          <w:jc w:val="center"/>
        </w:trPr>
        <w:tc>
          <w:tcPr>
            <w:tcW w:w="3228" w:type="dxa"/>
            <w:shd w:val="clear" w:color="auto" w:fill="auto"/>
            <w:vAlign w:val="center"/>
            <w:hideMark/>
          </w:tcPr>
          <w:p w14:paraId="4E35161B"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gr.1.</w:t>
            </w:r>
          </w:p>
        </w:tc>
        <w:tc>
          <w:tcPr>
            <w:tcW w:w="1729" w:type="dxa"/>
            <w:shd w:val="clear" w:color="auto" w:fill="auto"/>
            <w:vAlign w:val="center"/>
            <w:hideMark/>
          </w:tcPr>
          <w:p w14:paraId="659DF88D"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Plovput 1</w:t>
            </w:r>
          </w:p>
        </w:tc>
        <w:tc>
          <w:tcPr>
            <w:tcW w:w="1554" w:type="dxa"/>
            <w:shd w:val="clear" w:color="auto" w:fill="auto"/>
            <w:vAlign w:val="center"/>
            <w:hideMark/>
          </w:tcPr>
          <w:p w14:paraId="7855305B" w14:textId="0466862F"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13.300</w:t>
            </w:r>
          </w:p>
        </w:tc>
        <w:tc>
          <w:tcPr>
            <w:tcW w:w="1843" w:type="dxa"/>
            <w:vAlign w:val="center"/>
          </w:tcPr>
          <w:p w14:paraId="772D0BEA" w14:textId="7535BB9A"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sz w:val="18"/>
                <w:szCs w:val="18"/>
              </w:rPr>
              <w:t>13.300</w:t>
            </w:r>
          </w:p>
        </w:tc>
      </w:tr>
      <w:tr w:rsidR="007C5CF0" w:rsidRPr="005B3CEE" w14:paraId="05C4E4EE" w14:textId="77777777" w:rsidTr="00F96BC6">
        <w:trPr>
          <w:trHeight w:val="315"/>
          <w:jc w:val="center"/>
        </w:trPr>
        <w:tc>
          <w:tcPr>
            <w:tcW w:w="3228" w:type="dxa"/>
            <w:shd w:val="clear" w:color="auto" w:fill="auto"/>
            <w:vAlign w:val="center"/>
            <w:hideMark/>
          </w:tcPr>
          <w:p w14:paraId="267C7A24"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gr.2.</w:t>
            </w:r>
          </w:p>
        </w:tc>
        <w:tc>
          <w:tcPr>
            <w:tcW w:w="1729" w:type="dxa"/>
            <w:shd w:val="clear" w:color="auto" w:fill="auto"/>
            <w:vAlign w:val="center"/>
            <w:hideMark/>
          </w:tcPr>
          <w:p w14:paraId="106689CD"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Plovput 2</w:t>
            </w:r>
          </w:p>
        </w:tc>
        <w:tc>
          <w:tcPr>
            <w:tcW w:w="1554" w:type="dxa"/>
            <w:shd w:val="clear" w:color="auto" w:fill="auto"/>
            <w:hideMark/>
          </w:tcPr>
          <w:p w14:paraId="48C14554" w14:textId="5CD6813A"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13.300</w:t>
            </w:r>
          </w:p>
        </w:tc>
        <w:tc>
          <w:tcPr>
            <w:tcW w:w="1843" w:type="dxa"/>
            <w:vAlign w:val="center"/>
          </w:tcPr>
          <w:p w14:paraId="398D88C6" w14:textId="49157273"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sz w:val="18"/>
                <w:szCs w:val="18"/>
              </w:rPr>
              <w:t>13.300</w:t>
            </w:r>
          </w:p>
        </w:tc>
      </w:tr>
      <w:tr w:rsidR="007C5CF0" w:rsidRPr="005B3CEE" w14:paraId="0858CE35" w14:textId="77777777" w:rsidTr="00F96BC6">
        <w:trPr>
          <w:trHeight w:hRule="exact" w:val="633"/>
          <w:jc w:val="center"/>
        </w:trPr>
        <w:tc>
          <w:tcPr>
            <w:tcW w:w="3228" w:type="dxa"/>
            <w:shd w:val="clear" w:color="auto" w:fill="auto"/>
            <w:vAlign w:val="center"/>
            <w:hideMark/>
          </w:tcPr>
          <w:p w14:paraId="6D8F3F7F"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gr.3.</w:t>
            </w:r>
          </w:p>
        </w:tc>
        <w:tc>
          <w:tcPr>
            <w:tcW w:w="1729" w:type="dxa"/>
            <w:shd w:val="clear" w:color="auto" w:fill="auto"/>
            <w:vAlign w:val="center"/>
            <w:hideMark/>
          </w:tcPr>
          <w:p w14:paraId="2B83DE74"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Plovput 3</w:t>
            </w:r>
          </w:p>
        </w:tc>
        <w:tc>
          <w:tcPr>
            <w:tcW w:w="1554" w:type="dxa"/>
            <w:shd w:val="clear" w:color="auto" w:fill="auto"/>
            <w:vAlign w:val="center"/>
            <w:hideMark/>
          </w:tcPr>
          <w:p w14:paraId="7CF9D098" w14:textId="6DE9EFF1"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13.300</w:t>
            </w:r>
          </w:p>
        </w:tc>
        <w:tc>
          <w:tcPr>
            <w:tcW w:w="1843" w:type="dxa"/>
            <w:vAlign w:val="center"/>
          </w:tcPr>
          <w:p w14:paraId="4C822F45" w14:textId="16EB5A0B" w:rsidR="00DA45EF" w:rsidRPr="005B3CEE" w:rsidRDefault="00DA45EF" w:rsidP="00A735E3">
            <w:pPr>
              <w:jc w:val="right"/>
              <w:rPr>
                <w:rFonts w:asciiTheme="minorHAnsi" w:hAnsiTheme="minorHAnsi" w:cstheme="minorHAnsi"/>
                <w:sz w:val="18"/>
                <w:szCs w:val="18"/>
              </w:rPr>
            </w:pPr>
          </w:p>
          <w:p w14:paraId="16C449DD" w14:textId="0CA5B7A0"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25.595</w:t>
            </w:r>
          </w:p>
          <w:p w14:paraId="03525378" w14:textId="6DBA52EA" w:rsidR="007C5CF0" w:rsidRPr="005B3CEE" w:rsidRDefault="007C5CF0" w:rsidP="00A735E3">
            <w:pPr>
              <w:jc w:val="right"/>
              <w:rPr>
                <w:rFonts w:asciiTheme="minorHAnsi" w:hAnsiTheme="minorHAnsi" w:cstheme="minorHAnsi"/>
                <w:strike/>
                <w:color w:val="000000"/>
                <w:sz w:val="18"/>
                <w:szCs w:val="18"/>
              </w:rPr>
            </w:pPr>
          </w:p>
        </w:tc>
      </w:tr>
      <w:tr w:rsidR="007C5CF0" w:rsidRPr="005B3CEE" w14:paraId="5F174D11" w14:textId="77777777" w:rsidTr="00F96BC6">
        <w:trPr>
          <w:trHeight w:val="315"/>
          <w:jc w:val="center"/>
        </w:trPr>
        <w:tc>
          <w:tcPr>
            <w:tcW w:w="3228" w:type="dxa"/>
            <w:shd w:val="clear" w:color="auto" w:fill="auto"/>
            <w:vAlign w:val="center"/>
            <w:hideMark/>
          </w:tcPr>
          <w:p w14:paraId="51EB6FCB"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gr.4.</w:t>
            </w:r>
          </w:p>
        </w:tc>
        <w:tc>
          <w:tcPr>
            <w:tcW w:w="1729" w:type="dxa"/>
            <w:shd w:val="clear" w:color="auto" w:fill="auto"/>
            <w:vAlign w:val="center"/>
            <w:hideMark/>
          </w:tcPr>
          <w:p w14:paraId="502C937B"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Plovput 4</w:t>
            </w:r>
          </w:p>
        </w:tc>
        <w:tc>
          <w:tcPr>
            <w:tcW w:w="1554" w:type="dxa"/>
            <w:shd w:val="clear" w:color="auto" w:fill="auto"/>
            <w:hideMark/>
          </w:tcPr>
          <w:p w14:paraId="5922B0F2" w14:textId="113414FB"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13.300</w:t>
            </w:r>
          </w:p>
        </w:tc>
        <w:tc>
          <w:tcPr>
            <w:tcW w:w="1843" w:type="dxa"/>
            <w:vAlign w:val="center"/>
          </w:tcPr>
          <w:p w14:paraId="22EB16E5" w14:textId="1C5252D8"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19.187</w:t>
            </w:r>
          </w:p>
          <w:p w14:paraId="2FDA2702" w14:textId="200BC688" w:rsidR="007C5CF0" w:rsidRPr="005B3CEE" w:rsidRDefault="007C5CF0" w:rsidP="00A735E3">
            <w:pPr>
              <w:jc w:val="right"/>
              <w:rPr>
                <w:rFonts w:asciiTheme="minorHAnsi" w:hAnsiTheme="minorHAnsi" w:cstheme="minorHAnsi"/>
                <w:strike/>
                <w:color w:val="000000"/>
                <w:sz w:val="18"/>
                <w:szCs w:val="18"/>
              </w:rPr>
            </w:pPr>
          </w:p>
        </w:tc>
      </w:tr>
      <w:tr w:rsidR="007C5CF0" w:rsidRPr="005B3CEE" w14:paraId="7AD7C623" w14:textId="77777777" w:rsidTr="00F96BC6">
        <w:trPr>
          <w:trHeight w:val="315"/>
          <w:jc w:val="center"/>
        </w:trPr>
        <w:tc>
          <w:tcPr>
            <w:tcW w:w="3228" w:type="dxa"/>
            <w:shd w:val="clear" w:color="auto" w:fill="auto"/>
            <w:vAlign w:val="center"/>
            <w:hideMark/>
          </w:tcPr>
          <w:p w14:paraId="1BF4811C"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gr.5.</w:t>
            </w:r>
          </w:p>
        </w:tc>
        <w:tc>
          <w:tcPr>
            <w:tcW w:w="1729" w:type="dxa"/>
            <w:shd w:val="clear" w:color="auto" w:fill="auto"/>
            <w:vAlign w:val="center"/>
            <w:hideMark/>
          </w:tcPr>
          <w:p w14:paraId="0E09D349"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Plovput 5</w:t>
            </w:r>
          </w:p>
        </w:tc>
        <w:tc>
          <w:tcPr>
            <w:tcW w:w="1554" w:type="dxa"/>
            <w:shd w:val="clear" w:color="auto" w:fill="auto"/>
            <w:hideMark/>
          </w:tcPr>
          <w:p w14:paraId="29FB4F45" w14:textId="7C425766"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13.300</w:t>
            </w:r>
          </w:p>
        </w:tc>
        <w:tc>
          <w:tcPr>
            <w:tcW w:w="1843" w:type="dxa"/>
            <w:vAlign w:val="center"/>
          </w:tcPr>
          <w:p w14:paraId="291CC2F0" w14:textId="3F4913EB"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19.670</w:t>
            </w:r>
          </w:p>
          <w:p w14:paraId="4F6F45DB" w14:textId="7ECC1C0E" w:rsidR="007C5CF0" w:rsidRPr="005B3CEE" w:rsidRDefault="007C5CF0" w:rsidP="00A735E3">
            <w:pPr>
              <w:jc w:val="right"/>
              <w:rPr>
                <w:rFonts w:asciiTheme="minorHAnsi" w:hAnsiTheme="minorHAnsi" w:cstheme="minorHAnsi"/>
                <w:strike/>
                <w:color w:val="000000"/>
                <w:sz w:val="18"/>
                <w:szCs w:val="18"/>
              </w:rPr>
            </w:pPr>
          </w:p>
        </w:tc>
      </w:tr>
      <w:tr w:rsidR="007C5CF0" w:rsidRPr="005B3CEE" w14:paraId="3CB24146" w14:textId="77777777" w:rsidTr="00F96BC6">
        <w:trPr>
          <w:trHeight w:val="358"/>
          <w:jc w:val="center"/>
        </w:trPr>
        <w:tc>
          <w:tcPr>
            <w:tcW w:w="3228" w:type="dxa"/>
            <w:shd w:val="clear" w:color="auto" w:fill="auto"/>
            <w:vAlign w:val="center"/>
            <w:hideMark/>
          </w:tcPr>
          <w:p w14:paraId="42D915EA"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gr.6.</w:t>
            </w:r>
          </w:p>
        </w:tc>
        <w:tc>
          <w:tcPr>
            <w:tcW w:w="1729" w:type="dxa"/>
            <w:shd w:val="clear" w:color="auto" w:fill="auto"/>
            <w:vAlign w:val="center"/>
            <w:hideMark/>
          </w:tcPr>
          <w:p w14:paraId="1D2A8CC0"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Plovput 6</w:t>
            </w:r>
          </w:p>
        </w:tc>
        <w:tc>
          <w:tcPr>
            <w:tcW w:w="1554" w:type="dxa"/>
            <w:shd w:val="clear" w:color="auto" w:fill="auto"/>
            <w:hideMark/>
          </w:tcPr>
          <w:p w14:paraId="046653F5" w14:textId="0EE2319D"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13.300</w:t>
            </w:r>
          </w:p>
        </w:tc>
        <w:tc>
          <w:tcPr>
            <w:tcW w:w="1843" w:type="dxa"/>
            <w:vAlign w:val="center"/>
          </w:tcPr>
          <w:p w14:paraId="64AF85F0" w14:textId="1C74691B"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sz w:val="18"/>
                <w:szCs w:val="18"/>
              </w:rPr>
              <w:t>13.300</w:t>
            </w:r>
          </w:p>
        </w:tc>
      </w:tr>
      <w:tr w:rsidR="007C5CF0" w:rsidRPr="005B3CEE" w14:paraId="3415CDEA" w14:textId="77777777" w:rsidTr="00F96BC6">
        <w:trPr>
          <w:trHeight w:val="366"/>
          <w:jc w:val="center"/>
        </w:trPr>
        <w:tc>
          <w:tcPr>
            <w:tcW w:w="3228" w:type="dxa"/>
            <w:shd w:val="clear" w:color="auto" w:fill="auto"/>
            <w:vAlign w:val="center"/>
            <w:hideMark/>
          </w:tcPr>
          <w:p w14:paraId="1D7EE24A"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gr.7.</w:t>
            </w:r>
          </w:p>
        </w:tc>
        <w:tc>
          <w:tcPr>
            <w:tcW w:w="1729" w:type="dxa"/>
            <w:shd w:val="clear" w:color="auto" w:fill="auto"/>
            <w:vAlign w:val="center"/>
            <w:hideMark/>
          </w:tcPr>
          <w:p w14:paraId="27BBEBC7" w14:textId="77777777" w:rsidR="007C5CF0" w:rsidRPr="005B3CEE" w:rsidRDefault="007C5CF0" w:rsidP="00DA45EF">
            <w:pPr>
              <w:jc w:val="center"/>
              <w:rPr>
                <w:rFonts w:asciiTheme="minorHAnsi" w:hAnsiTheme="minorHAnsi" w:cstheme="minorHAnsi"/>
                <w:color w:val="000000"/>
                <w:sz w:val="18"/>
                <w:szCs w:val="18"/>
              </w:rPr>
            </w:pPr>
            <w:r w:rsidRPr="005B3CEE">
              <w:rPr>
                <w:rFonts w:asciiTheme="minorHAnsi" w:hAnsiTheme="minorHAnsi" w:cstheme="minorHAnsi"/>
                <w:color w:val="000000"/>
                <w:sz w:val="18"/>
                <w:szCs w:val="18"/>
              </w:rPr>
              <w:t>m/b Plovput 7</w:t>
            </w:r>
          </w:p>
        </w:tc>
        <w:tc>
          <w:tcPr>
            <w:tcW w:w="1554" w:type="dxa"/>
            <w:shd w:val="clear" w:color="auto" w:fill="auto"/>
            <w:vAlign w:val="center"/>
            <w:hideMark/>
          </w:tcPr>
          <w:p w14:paraId="11D1B849" w14:textId="3289D0DF" w:rsidR="007C5CF0" w:rsidRPr="005B3CEE" w:rsidRDefault="007C5CF0" w:rsidP="00A735E3">
            <w:pPr>
              <w:jc w:val="right"/>
              <w:rPr>
                <w:rFonts w:asciiTheme="minorHAnsi" w:hAnsiTheme="minorHAnsi" w:cstheme="minorHAnsi"/>
                <w:color w:val="000000"/>
                <w:sz w:val="18"/>
                <w:szCs w:val="18"/>
              </w:rPr>
            </w:pPr>
            <w:r w:rsidRPr="005B3CEE">
              <w:rPr>
                <w:rFonts w:asciiTheme="minorHAnsi" w:hAnsiTheme="minorHAnsi" w:cstheme="minorHAnsi"/>
                <w:color w:val="000000"/>
                <w:sz w:val="18"/>
                <w:szCs w:val="18"/>
              </w:rPr>
              <w:t xml:space="preserve">      </w:t>
            </w:r>
            <w:r w:rsidR="00C94443" w:rsidRPr="005B3CEE">
              <w:rPr>
                <w:rFonts w:asciiTheme="minorHAnsi" w:hAnsiTheme="minorHAnsi" w:cstheme="minorHAnsi"/>
                <w:color w:val="000000"/>
                <w:sz w:val="18"/>
                <w:szCs w:val="18"/>
              </w:rPr>
              <w:t xml:space="preserve">   </w:t>
            </w:r>
            <w:r w:rsidRPr="005B3CEE">
              <w:rPr>
                <w:rFonts w:asciiTheme="minorHAnsi" w:hAnsiTheme="minorHAnsi" w:cstheme="minorHAnsi"/>
                <w:color w:val="000000"/>
                <w:sz w:val="18"/>
                <w:szCs w:val="18"/>
              </w:rPr>
              <w:t>13.300</w:t>
            </w:r>
          </w:p>
        </w:tc>
        <w:tc>
          <w:tcPr>
            <w:tcW w:w="1843" w:type="dxa"/>
            <w:vAlign w:val="center"/>
          </w:tcPr>
          <w:p w14:paraId="26DE2980" w14:textId="649362BE"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 xml:space="preserve">             </w:t>
            </w:r>
          </w:p>
          <w:p w14:paraId="35979579" w14:textId="0FDA9F49" w:rsidR="007C5CF0" w:rsidRPr="005B3CEE" w:rsidRDefault="007C5CF0" w:rsidP="00A735E3">
            <w:pPr>
              <w:jc w:val="right"/>
              <w:rPr>
                <w:rFonts w:asciiTheme="minorHAnsi" w:hAnsiTheme="minorHAnsi" w:cstheme="minorHAnsi"/>
                <w:sz w:val="18"/>
                <w:szCs w:val="18"/>
              </w:rPr>
            </w:pPr>
            <w:r w:rsidRPr="005B3CEE">
              <w:rPr>
                <w:rFonts w:asciiTheme="minorHAnsi" w:hAnsiTheme="minorHAnsi" w:cstheme="minorHAnsi"/>
                <w:sz w:val="18"/>
                <w:szCs w:val="18"/>
              </w:rPr>
              <w:t xml:space="preserve">                 </w:t>
            </w:r>
            <w:r w:rsidR="00C94443" w:rsidRPr="005B3CEE">
              <w:rPr>
                <w:rFonts w:asciiTheme="minorHAnsi" w:hAnsiTheme="minorHAnsi" w:cstheme="minorHAnsi"/>
                <w:sz w:val="18"/>
                <w:szCs w:val="18"/>
              </w:rPr>
              <w:t xml:space="preserve">   </w:t>
            </w:r>
            <w:r w:rsidRPr="005B3CEE">
              <w:rPr>
                <w:rFonts w:asciiTheme="minorHAnsi" w:hAnsiTheme="minorHAnsi" w:cstheme="minorHAnsi"/>
                <w:sz w:val="18"/>
                <w:szCs w:val="18"/>
              </w:rPr>
              <w:t xml:space="preserve">  20.000</w:t>
            </w:r>
          </w:p>
          <w:p w14:paraId="134E0B57" w14:textId="775D3E51" w:rsidR="007C5CF0" w:rsidRPr="005B3CEE" w:rsidRDefault="007C5CF0" w:rsidP="00A735E3">
            <w:pPr>
              <w:jc w:val="right"/>
              <w:rPr>
                <w:rFonts w:asciiTheme="minorHAnsi" w:hAnsiTheme="minorHAnsi" w:cstheme="minorHAnsi"/>
                <w:strike/>
                <w:color w:val="000000"/>
                <w:sz w:val="18"/>
                <w:szCs w:val="18"/>
              </w:rPr>
            </w:pPr>
          </w:p>
        </w:tc>
      </w:tr>
      <w:tr w:rsidR="007C5CF0" w:rsidRPr="005B3CEE" w14:paraId="136788AB" w14:textId="77777777" w:rsidTr="00F96BC6">
        <w:trPr>
          <w:trHeight w:val="315"/>
          <w:jc w:val="center"/>
        </w:trPr>
        <w:tc>
          <w:tcPr>
            <w:tcW w:w="4957" w:type="dxa"/>
            <w:gridSpan w:val="2"/>
            <w:shd w:val="clear" w:color="auto" w:fill="auto"/>
            <w:vAlign w:val="center"/>
            <w:hideMark/>
          </w:tcPr>
          <w:p w14:paraId="43896485" w14:textId="77777777" w:rsidR="007C5CF0" w:rsidRPr="005B3CEE" w:rsidRDefault="007C5CF0" w:rsidP="00DA45EF">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UKUPNO C:</w:t>
            </w:r>
          </w:p>
        </w:tc>
        <w:tc>
          <w:tcPr>
            <w:tcW w:w="1554" w:type="dxa"/>
            <w:shd w:val="clear" w:color="auto" w:fill="auto"/>
            <w:vAlign w:val="center"/>
            <w:hideMark/>
          </w:tcPr>
          <w:p w14:paraId="08E22C58" w14:textId="5DAF39C3" w:rsidR="007C5CF0" w:rsidRPr="005B3CEE" w:rsidRDefault="007C5CF0" w:rsidP="00A735E3">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93.100</w:t>
            </w:r>
          </w:p>
        </w:tc>
        <w:tc>
          <w:tcPr>
            <w:tcW w:w="1843" w:type="dxa"/>
            <w:vAlign w:val="center"/>
          </w:tcPr>
          <w:p w14:paraId="67CBE044" w14:textId="1ADA3A7B" w:rsidR="007C5CF0" w:rsidRPr="005B3CEE" w:rsidRDefault="007C5CF0" w:rsidP="00A735E3">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124.352</w:t>
            </w:r>
          </w:p>
        </w:tc>
      </w:tr>
      <w:tr w:rsidR="007C5CF0" w:rsidRPr="005B3CEE" w14:paraId="1B126984" w14:textId="77777777" w:rsidTr="005B3CEE">
        <w:trPr>
          <w:trHeight w:val="454"/>
          <w:jc w:val="center"/>
        </w:trPr>
        <w:tc>
          <w:tcPr>
            <w:tcW w:w="4957" w:type="dxa"/>
            <w:gridSpan w:val="2"/>
            <w:shd w:val="clear" w:color="000000" w:fill="BDD6EE"/>
            <w:vAlign w:val="center"/>
            <w:hideMark/>
          </w:tcPr>
          <w:p w14:paraId="05F2B42F" w14:textId="77777777" w:rsidR="007C5CF0" w:rsidRPr="005B3CEE" w:rsidRDefault="007C5CF0" w:rsidP="00DA45EF">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SVEUKUPNO (A+B+C):</w:t>
            </w:r>
          </w:p>
        </w:tc>
        <w:tc>
          <w:tcPr>
            <w:tcW w:w="1554" w:type="dxa"/>
            <w:shd w:val="clear" w:color="000000" w:fill="BDD6EE"/>
            <w:vAlign w:val="center"/>
            <w:hideMark/>
          </w:tcPr>
          <w:p w14:paraId="4AF71B0F" w14:textId="15BD7B51" w:rsidR="007C5CF0" w:rsidRPr="005B3CEE" w:rsidRDefault="007C5CF0" w:rsidP="00A735E3">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342.700</w:t>
            </w:r>
          </w:p>
        </w:tc>
        <w:tc>
          <w:tcPr>
            <w:tcW w:w="1843" w:type="dxa"/>
            <w:shd w:val="clear" w:color="000000" w:fill="BDD6EE"/>
            <w:vAlign w:val="center"/>
          </w:tcPr>
          <w:p w14:paraId="04D5D9D5" w14:textId="646411EB" w:rsidR="007C5CF0" w:rsidRPr="005B3CEE" w:rsidRDefault="007C5CF0" w:rsidP="00A735E3">
            <w:pPr>
              <w:jc w:val="right"/>
              <w:rPr>
                <w:rFonts w:asciiTheme="minorHAnsi" w:hAnsiTheme="minorHAnsi" w:cstheme="minorHAnsi"/>
                <w:b/>
                <w:bCs/>
                <w:color w:val="000000"/>
                <w:sz w:val="18"/>
                <w:szCs w:val="18"/>
              </w:rPr>
            </w:pPr>
            <w:r w:rsidRPr="005B3CEE">
              <w:rPr>
                <w:rFonts w:asciiTheme="minorHAnsi" w:hAnsiTheme="minorHAnsi" w:cstheme="minorHAnsi"/>
                <w:b/>
                <w:bCs/>
                <w:color w:val="000000"/>
                <w:sz w:val="18"/>
                <w:szCs w:val="18"/>
              </w:rPr>
              <w:t>441.052</w:t>
            </w:r>
          </w:p>
        </w:tc>
      </w:tr>
    </w:tbl>
    <w:p w14:paraId="0E4ADE51" w14:textId="204F6466" w:rsidR="007C5CF0" w:rsidRDefault="007C5CF0" w:rsidP="00777006"/>
    <w:p w14:paraId="256B0C7E" w14:textId="3C7C5907" w:rsidR="00BC4D77" w:rsidRPr="00BC4D77" w:rsidRDefault="00BC4D77" w:rsidP="0007113D">
      <w:pPr>
        <w:ind w:firstLine="7230"/>
        <w:rPr>
          <w:rFonts w:asciiTheme="minorHAnsi" w:hAnsiTheme="minorHAnsi" w:cstheme="minorHAnsi"/>
          <w:sz w:val="24"/>
          <w:szCs w:val="24"/>
        </w:rPr>
      </w:pPr>
    </w:p>
    <w:p w14:paraId="7CD31BD9" w14:textId="09C5415C" w:rsidR="00777006" w:rsidRPr="00BC4D77" w:rsidRDefault="00777006" w:rsidP="0007113D">
      <w:pPr>
        <w:ind w:firstLine="7230"/>
        <w:rPr>
          <w:rFonts w:asciiTheme="minorHAnsi" w:hAnsiTheme="minorHAnsi" w:cstheme="minorHAnsi"/>
          <w:sz w:val="24"/>
          <w:szCs w:val="24"/>
        </w:rPr>
      </w:pPr>
    </w:p>
    <w:p w14:paraId="6FF70237" w14:textId="628CDA09" w:rsidR="0007113D" w:rsidRPr="00BC4D77" w:rsidRDefault="005B3CEE" w:rsidP="005B3CEE">
      <w:pPr>
        <w:jc w:val="center"/>
        <w:rPr>
          <w:rFonts w:asciiTheme="minorHAnsi" w:hAnsiTheme="minorHAnsi" w:cstheme="minorHAnsi"/>
          <w:sz w:val="24"/>
          <w:szCs w:val="24"/>
        </w:rPr>
      </w:pPr>
      <w:r>
        <w:rPr>
          <w:rFonts w:asciiTheme="minorHAnsi" w:hAnsiTheme="minorHAnsi" w:cstheme="minorHAnsi"/>
          <w:sz w:val="24"/>
          <w:szCs w:val="24"/>
        </w:rPr>
        <w:t xml:space="preserve">                                                                                          </w:t>
      </w:r>
      <w:r w:rsidR="0007113D" w:rsidRPr="00BC4D77">
        <w:rPr>
          <w:rFonts w:asciiTheme="minorHAnsi" w:hAnsiTheme="minorHAnsi" w:cstheme="minorHAnsi"/>
          <w:sz w:val="24"/>
          <w:szCs w:val="24"/>
        </w:rPr>
        <w:t>Direktor:</w:t>
      </w:r>
    </w:p>
    <w:p w14:paraId="36A4ED02" w14:textId="0DE6863E" w:rsidR="00C94443" w:rsidRPr="00BC4D77" w:rsidRDefault="00C94443" w:rsidP="00BC4D77">
      <w:pPr>
        <w:rPr>
          <w:rFonts w:asciiTheme="minorHAnsi" w:hAnsiTheme="minorHAnsi" w:cstheme="minorHAnsi"/>
          <w:sz w:val="24"/>
          <w:szCs w:val="24"/>
        </w:rPr>
      </w:pPr>
    </w:p>
    <w:p w14:paraId="725D59E5" w14:textId="4B149122" w:rsidR="0007113D" w:rsidRPr="00554075" w:rsidRDefault="00736E81" w:rsidP="00736E81">
      <w:pPr>
        <w:ind w:firstLine="6237"/>
      </w:pPr>
      <w:r>
        <w:rPr>
          <w:noProof/>
        </w:rPr>
        <w:drawing>
          <wp:anchor distT="0" distB="0" distL="114300" distR="114300" simplePos="0" relativeHeight="251663360" behindDoc="1" locked="0" layoutInCell="1" allowOverlap="1" wp14:anchorId="1FBCD2DD" wp14:editId="100C8344">
            <wp:simplePos x="0" y="0"/>
            <wp:positionH relativeFrom="column">
              <wp:posOffset>3538856</wp:posOffset>
            </wp:positionH>
            <wp:positionV relativeFrom="paragraph">
              <wp:posOffset>167005</wp:posOffset>
            </wp:positionV>
            <wp:extent cx="2106930" cy="1080477"/>
            <wp:effectExtent l="0" t="0" r="762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27291" cy="1090918"/>
                    </a:xfrm>
                    <a:prstGeom prst="rect">
                      <a:avLst/>
                    </a:prstGeom>
                  </pic:spPr>
                </pic:pic>
              </a:graphicData>
            </a:graphic>
            <wp14:sizeRelH relativeFrom="page">
              <wp14:pctWidth>0</wp14:pctWidth>
            </wp14:sizeRelH>
            <wp14:sizeRelV relativeFrom="page">
              <wp14:pctHeight>0</wp14:pctHeight>
            </wp14:sizeRelV>
          </wp:anchor>
        </w:drawing>
      </w:r>
      <w:bookmarkStart w:id="1" w:name="_GoBack"/>
      <w:bookmarkEnd w:id="1"/>
    </w:p>
    <w:p w14:paraId="1E5CFA32" w14:textId="77777777" w:rsidR="0007113D" w:rsidRPr="00D307B3" w:rsidRDefault="0007113D" w:rsidP="0007113D">
      <w:pPr>
        <w:jc w:val="right"/>
        <w:rPr>
          <w:rFonts w:ascii="Calibri" w:hAnsi="Calibri" w:cs="Calibri"/>
          <w:sz w:val="24"/>
          <w:szCs w:val="24"/>
        </w:rPr>
      </w:pPr>
    </w:p>
    <w:sectPr w:rsidR="0007113D" w:rsidRPr="00D307B3" w:rsidSect="00BC4D77">
      <w:headerReference w:type="even" r:id="rId14"/>
      <w:headerReference w:type="default" r:id="rId15"/>
      <w:footerReference w:type="default" r:id="rId16"/>
      <w:headerReference w:type="first" r:id="rId17"/>
      <w:footerReference w:type="first" r:id="rId18"/>
      <w:pgSz w:w="11906" w:h="16838"/>
      <w:pgMar w:top="163" w:right="1276" w:bottom="1559" w:left="1021" w:header="1389" w:footer="39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CD7C3" w14:textId="77777777" w:rsidR="00BC4D77" w:rsidRDefault="00BC4D77">
      <w:r>
        <w:separator/>
      </w:r>
    </w:p>
  </w:endnote>
  <w:endnote w:type="continuationSeparator" w:id="0">
    <w:p w14:paraId="6BE3B1FC" w14:textId="77777777" w:rsidR="00BC4D77" w:rsidRDefault="00BC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856331"/>
      <w:docPartObj>
        <w:docPartGallery w:val="Page Numbers (Bottom of Page)"/>
        <w:docPartUnique/>
      </w:docPartObj>
    </w:sdtPr>
    <w:sdtEndPr/>
    <w:sdtContent>
      <w:p w14:paraId="5DB61A17" w14:textId="77777777" w:rsidR="00BC4D77" w:rsidRDefault="00BC4D77">
        <w:pPr>
          <w:pStyle w:val="Footer"/>
          <w:jc w:val="right"/>
        </w:pPr>
      </w:p>
      <w:p w14:paraId="4F700807" w14:textId="573314E9" w:rsidR="00BC4D77" w:rsidRDefault="00BC4D77">
        <w:pPr>
          <w:pStyle w:val="Footer"/>
          <w:jc w:val="right"/>
        </w:pPr>
        <w:r>
          <w:fldChar w:fldCharType="begin"/>
        </w:r>
        <w:r>
          <w:instrText>PAGE   \* MERGEFORMAT</w:instrText>
        </w:r>
        <w:r>
          <w:fldChar w:fldCharType="separate"/>
        </w:r>
        <w:r>
          <w:t>2</w:t>
        </w:r>
        <w:r>
          <w:fldChar w:fldCharType="end"/>
        </w:r>
      </w:p>
    </w:sdtContent>
  </w:sdt>
  <w:p w14:paraId="00A649B1" w14:textId="57576E8A" w:rsidR="00BC4D77" w:rsidRPr="00DC71B8" w:rsidRDefault="00BC4D77" w:rsidP="00DC71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B786" w14:textId="28A29AF7" w:rsidR="00BC4D77" w:rsidRPr="00E071D0" w:rsidRDefault="00BC4D77">
    <w:pPr>
      <w:rPr>
        <w:rFonts w:ascii="Arial" w:hAnsi="Arial"/>
        <w:color w:val="365F91"/>
        <w:sz w:val="12"/>
      </w:rPr>
    </w:pPr>
    <w:r>
      <w:rPr>
        <w:noProof/>
      </w:rPr>
      <w:drawing>
        <wp:anchor distT="0" distB="0" distL="114300" distR="114300" simplePos="0" relativeHeight="251674624" behindDoc="0" locked="0" layoutInCell="1" allowOverlap="1" wp14:anchorId="165D5E1A" wp14:editId="244846B6">
          <wp:simplePos x="0" y="0"/>
          <wp:positionH relativeFrom="page">
            <wp:align>center</wp:align>
          </wp:positionH>
          <wp:positionV relativeFrom="paragraph">
            <wp:posOffset>-565150</wp:posOffset>
          </wp:positionV>
          <wp:extent cx="6781800" cy="797360"/>
          <wp:effectExtent l="0" t="0" r="0" b="3175"/>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81800" cy="797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C977E" w14:textId="77777777" w:rsidR="00BC4D77" w:rsidRDefault="00BC4D77">
      <w:r>
        <w:separator/>
      </w:r>
    </w:p>
  </w:footnote>
  <w:footnote w:type="continuationSeparator" w:id="0">
    <w:p w14:paraId="13B02660" w14:textId="77777777" w:rsidR="00BC4D77" w:rsidRDefault="00BC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610D" w14:textId="77777777" w:rsidR="00BC4D77" w:rsidRDefault="00BC4D77">
    <w:pPr>
      <w:pStyle w:val="NormalWeb"/>
      <w:framePr w:wrap="around" w:vAnchor="text" w:hAnchor="margin" w:xAlign="center" w:y="1"/>
      <w:rPr>
        <w:rStyle w:val="CommentTextChar"/>
      </w:rPr>
    </w:pPr>
    <w:r>
      <w:rPr>
        <w:rStyle w:val="CommentTextChar"/>
      </w:rPr>
      <w:fldChar w:fldCharType="begin"/>
    </w:r>
    <w:r>
      <w:rPr>
        <w:rStyle w:val="CommentTextChar"/>
      </w:rPr>
      <w:instrText xml:space="preserve">PAGE  </w:instrText>
    </w:r>
    <w:r>
      <w:rPr>
        <w:rStyle w:val="CommentTextChar"/>
      </w:rPr>
      <w:fldChar w:fldCharType="end"/>
    </w:r>
  </w:p>
  <w:p w14:paraId="4658127A" w14:textId="77777777" w:rsidR="00BC4D77" w:rsidRDefault="00BC4D77">
    <w:pPr>
      <w:pStyle w:val="NormalWe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6ACC" w14:textId="77777777" w:rsidR="00BC4D77" w:rsidRDefault="00BC4D77" w:rsidP="00072D01">
    <w:pPr>
      <w:pStyle w:val="NormalWeb"/>
      <w:rPr>
        <w:rFonts w:asciiTheme="minorHAnsi" w:hAnsiTheme="minorHAnsi"/>
        <w:color w:val="365F91"/>
        <w:sz w:val="20"/>
        <w:szCs w:val="20"/>
      </w:rPr>
    </w:pPr>
  </w:p>
  <w:p w14:paraId="46D21F88" w14:textId="7759FB08" w:rsidR="00BC4D77" w:rsidRPr="00BC4D77" w:rsidRDefault="00BC4D77" w:rsidP="00072D01">
    <w:pPr>
      <w:pStyle w:val="NormalWeb"/>
      <w:rPr>
        <w:rFonts w:asciiTheme="minorHAnsi" w:hAnsiTheme="minorHAnsi"/>
        <w:color w:val="365F91"/>
        <w:sz w:val="20"/>
        <w:szCs w:val="20"/>
      </w:rPr>
    </w:pPr>
    <w:r w:rsidRPr="00A769CE">
      <w:rPr>
        <w:noProof/>
        <w:sz w:val="20"/>
        <w:szCs w:val="20"/>
      </w:rPr>
      <w:drawing>
        <wp:anchor distT="0" distB="0" distL="114300" distR="114300" simplePos="0" relativeHeight="251678720" behindDoc="1" locked="0" layoutInCell="1" allowOverlap="1" wp14:anchorId="2E6171EA" wp14:editId="2C6DE824">
          <wp:simplePos x="0" y="0"/>
          <wp:positionH relativeFrom="page">
            <wp:posOffset>66675</wp:posOffset>
          </wp:positionH>
          <wp:positionV relativeFrom="paragraph">
            <wp:posOffset>-920115</wp:posOffset>
          </wp:positionV>
          <wp:extent cx="7439025" cy="962025"/>
          <wp:effectExtent l="0" t="0" r="9525" b="9525"/>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439025" cy="9620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9810" w14:textId="64C97A9A" w:rsidR="00BC4D77" w:rsidRDefault="00BC4D77" w:rsidP="00BC4D77">
    <w:pPr>
      <w:pStyle w:val="NormalWeb"/>
      <w:ind w:left="-142"/>
    </w:pPr>
    <w:r>
      <w:rPr>
        <w:noProof/>
      </w:rPr>
      <w:drawing>
        <wp:anchor distT="0" distB="0" distL="114300" distR="114300" simplePos="0" relativeHeight="251668480" behindDoc="1" locked="0" layoutInCell="1" allowOverlap="1" wp14:anchorId="5BD97926" wp14:editId="410986A3">
          <wp:simplePos x="0" y="0"/>
          <wp:positionH relativeFrom="page">
            <wp:posOffset>164465</wp:posOffset>
          </wp:positionH>
          <wp:positionV relativeFrom="paragraph">
            <wp:posOffset>-788072</wp:posOffset>
          </wp:positionV>
          <wp:extent cx="7170420" cy="1164368"/>
          <wp:effectExtent l="0" t="0" r="0" b="0"/>
          <wp:wrapNone/>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70420" cy="11643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A4F"/>
    <w:multiLevelType w:val="hybridMultilevel"/>
    <w:tmpl w:val="E1669A3C"/>
    <w:lvl w:ilvl="0" w:tplc="638088DC">
      <w:start w:val="10"/>
      <w:numFmt w:val="decimal"/>
      <w:lvlText w:val="%1"/>
      <w:lvlJc w:val="left"/>
      <w:pPr>
        <w:ind w:left="3960" w:hanging="360"/>
      </w:pPr>
      <w:rPr>
        <w:rFonts w:hint="default"/>
      </w:rPr>
    </w:lvl>
    <w:lvl w:ilvl="1" w:tplc="041A0019" w:tentative="1">
      <w:start w:val="1"/>
      <w:numFmt w:val="lowerLetter"/>
      <w:lvlText w:val="%2."/>
      <w:lvlJc w:val="left"/>
      <w:pPr>
        <w:ind w:left="4680" w:hanging="360"/>
      </w:pPr>
    </w:lvl>
    <w:lvl w:ilvl="2" w:tplc="041A001B" w:tentative="1">
      <w:start w:val="1"/>
      <w:numFmt w:val="lowerRoman"/>
      <w:lvlText w:val="%3."/>
      <w:lvlJc w:val="right"/>
      <w:pPr>
        <w:ind w:left="5400" w:hanging="180"/>
      </w:pPr>
    </w:lvl>
    <w:lvl w:ilvl="3" w:tplc="041A000F" w:tentative="1">
      <w:start w:val="1"/>
      <w:numFmt w:val="decimal"/>
      <w:lvlText w:val="%4."/>
      <w:lvlJc w:val="left"/>
      <w:pPr>
        <w:ind w:left="6120" w:hanging="360"/>
      </w:pPr>
    </w:lvl>
    <w:lvl w:ilvl="4" w:tplc="041A0019" w:tentative="1">
      <w:start w:val="1"/>
      <w:numFmt w:val="lowerLetter"/>
      <w:lvlText w:val="%5."/>
      <w:lvlJc w:val="left"/>
      <w:pPr>
        <w:ind w:left="6840" w:hanging="360"/>
      </w:pPr>
    </w:lvl>
    <w:lvl w:ilvl="5" w:tplc="041A001B" w:tentative="1">
      <w:start w:val="1"/>
      <w:numFmt w:val="lowerRoman"/>
      <w:lvlText w:val="%6."/>
      <w:lvlJc w:val="right"/>
      <w:pPr>
        <w:ind w:left="7560" w:hanging="180"/>
      </w:pPr>
    </w:lvl>
    <w:lvl w:ilvl="6" w:tplc="041A000F" w:tentative="1">
      <w:start w:val="1"/>
      <w:numFmt w:val="decimal"/>
      <w:lvlText w:val="%7."/>
      <w:lvlJc w:val="left"/>
      <w:pPr>
        <w:ind w:left="8280" w:hanging="360"/>
      </w:pPr>
    </w:lvl>
    <w:lvl w:ilvl="7" w:tplc="041A0019" w:tentative="1">
      <w:start w:val="1"/>
      <w:numFmt w:val="lowerLetter"/>
      <w:lvlText w:val="%8."/>
      <w:lvlJc w:val="left"/>
      <w:pPr>
        <w:ind w:left="9000" w:hanging="360"/>
      </w:pPr>
    </w:lvl>
    <w:lvl w:ilvl="8" w:tplc="041A001B" w:tentative="1">
      <w:start w:val="1"/>
      <w:numFmt w:val="lowerRoman"/>
      <w:lvlText w:val="%9."/>
      <w:lvlJc w:val="right"/>
      <w:pPr>
        <w:ind w:left="9720" w:hanging="180"/>
      </w:pPr>
    </w:lvl>
  </w:abstractNum>
  <w:abstractNum w:abstractNumId="1" w15:restartNumberingAfterBreak="0">
    <w:nsid w:val="02F76665"/>
    <w:multiLevelType w:val="hybridMultilevel"/>
    <w:tmpl w:val="D960BD84"/>
    <w:lvl w:ilvl="0" w:tplc="AC142828">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4A55E7A"/>
    <w:multiLevelType w:val="singleLevel"/>
    <w:tmpl w:val="45402A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726CA1"/>
    <w:multiLevelType w:val="hybridMultilevel"/>
    <w:tmpl w:val="3F96D312"/>
    <w:lvl w:ilvl="0" w:tplc="5FA84B10">
      <w:start w:val="1"/>
      <w:numFmt w:val="bullet"/>
      <w:lvlText w:val=""/>
      <w:lvlJc w:val="righ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C600C8"/>
    <w:multiLevelType w:val="singleLevel"/>
    <w:tmpl w:val="0C09000F"/>
    <w:lvl w:ilvl="0">
      <w:start w:val="1"/>
      <w:numFmt w:val="decimal"/>
      <w:lvlText w:val="%1."/>
      <w:legacy w:legacy="1" w:legacySpace="0" w:legacyIndent="360"/>
      <w:lvlJc w:val="left"/>
      <w:pPr>
        <w:ind w:left="360" w:hanging="360"/>
      </w:pPr>
    </w:lvl>
  </w:abstractNum>
  <w:abstractNum w:abstractNumId="5" w15:restartNumberingAfterBreak="0">
    <w:nsid w:val="0F705D0F"/>
    <w:multiLevelType w:val="hybridMultilevel"/>
    <w:tmpl w:val="339C52A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8844F7"/>
    <w:multiLevelType w:val="hybridMultilevel"/>
    <w:tmpl w:val="BACA6D9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045503"/>
    <w:multiLevelType w:val="hybridMultilevel"/>
    <w:tmpl w:val="25D6D09A"/>
    <w:lvl w:ilvl="0" w:tplc="6F4E7B22">
      <w:numFmt w:val="bullet"/>
      <w:lvlText w:val="-"/>
      <w:lvlJc w:val="left"/>
      <w:pPr>
        <w:ind w:left="1320" w:hanging="360"/>
      </w:pPr>
      <w:rPr>
        <w:rFonts w:ascii="Times New Roman" w:eastAsia="Times New Roman"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8" w15:restartNumberingAfterBreak="0">
    <w:nsid w:val="14BD52F3"/>
    <w:multiLevelType w:val="hybridMultilevel"/>
    <w:tmpl w:val="565EEA42"/>
    <w:lvl w:ilvl="0" w:tplc="5A0CFCA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651891"/>
    <w:multiLevelType w:val="hybridMultilevel"/>
    <w:tmpl w:val="3AAC67C0"/>
    <w:lvl w:ilvl="0" w:tplc="7AB85DB8">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0" w15:restartNumberingAfterBreak="0">
    <w:nsid w:val="1F966C50"/>
    <w:multiLevelType w:val="hybridMultilevel"/>
    <w:tmpl w:val="7B8C4DBE"/>
    <w:lvl w:ilvl="0" w:tplc="0054CF4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A46347"/>
    <w:multiLevelType w:val="singleLevel"/>
    <w:tmpl w:val="AC142828"/>
    <w:lvl w:ilvl="0">
      <w:start w:val="1"/>
      <w:numFmt w:val="bullet"/>
      <w:lvlText w:val=""/>
      <w:lvlJc w:val="left"/>
      <w:pPr>
        <w:ind w:left="720" w:hanging="360"/>
      </w:pPr>
      <w:rPr>
        <w:rFonts w:ascii="Symbol" w:hAnsi="Symbol" w:hint="default"/>
      </w:rPr>
    </w:lvl>
  </w:abstractNum>
  <w:abstractNum w:abstractNumId="12" w15:restartNumberingAfterBreak="0">
    <w:nsid w:val="218B7A2C"/>
    <w:multiLevelType w:val="hybridMultilevel"/>
    <w:tmpl w:val="722A41A0"/>
    <w:lvl w:ilvl="0" w:tplc="D9B48738">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9A67A9"/>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68D21B8"/>
    <w:multiLevelType w:val="hybridMultilevel"/>
    <w:tmpl w:val="9A4E307A"/>
    <w:lvl w:ilvl="0" w:tplc="E3DADE4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F8F49B4"/>
    <w:multiLevelType w:val="hybridMultilevel"/>
    <w:tmpl w:val="6D42DBB0"/>
    <w:lvl w:ilvl="0" w:tplc="7AB85DB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0FA1897"/>
    <w:multiLevelType w:val="hybridMultilevel"/>
    <w:tmpl w:val="F6301982"/>
    <w:lvl w:ilvl="0" w:tplc="1AFCAA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7832894"/>
    <w:multiLevelType w:val="hybridMultilevel"/>
    <w:tmpl w:val="304635D8"/>
    <w:lvl w:ilvl="0" w:tplc="38CC59D2">
      <w:start w:val="10"/>
      <w:numFmt w:val="bullet"/>
      <w:lvlText w:val="-"/>
      <w:lvlJc w:val="left"/>
      <w:pPr>
        <w:ind w:left="1320" w:hanging="360"/>
      </w:pPr>
      <w:rPr>
        <w:rFonts w:ascii="Times New Roman" w:eastAsia="Times New Roman"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8" w15:restartNumberingAfterBreak="0">
    <w:nsid w:val="4A8E62A0"/>
    <w:multiLevelType w:val="hybridMultilevel"/>
    <w:tmpl w:val="CD8C2766"/>
    <w:lvl w:ilvl="0" w:tplc="BCAEECBE">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F42C76"/>
    <w:multiLevelType w:val="hybridMultilevel"/>
    <w:tmpl w:val="F93030D6"/>
    <w:lvl w:ilvl="0" w:tplc="BC26B1A8">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03386"/>
    <w:multiLevelType w:val="hybridMultilevel"/>
    <w:tmpl w:val="18A6E558"/>
    <w:lvl w:ilvl="0" w:tplc="9314E96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134334"/>
    <w:multiLevelType w:val="hybridMultilevel"/>
    <w:tmpl w:val="B5027C00"/>
    <w:lvl w:ilvl="0" w:tplc="45402A6E">
      <w:start w:val="1"/>
      <w:numFmt w:val="bullet"/>
      <w:lvlText w:val=""/>
      <w:lvlJc w:val="left"/>
      <w:pPr>
        <w:tabs>
          <w:tab w:val="num" w:pos="720"/>
        </w:tabs>
        <w:ind w:left="720" w:hanging="360"/>
      </w:pPr>
      <w:rPr>
        <w:rFonts w:ascii="Symbol" w:hAnsi="Symbol" w:hint="default"/>
      </w:rPr>
    </w:lvl>
    <w:lvl w:ilvl="1" w:tplc="BCAEECBE">
      <w:numFmt w:val="bullet"/>
      <w:lvlText w:val="-"/>
      <w:lvlJc w:val="left"/>
      <w:pPr>
        <w:ind w:left="1440" w:hanging="360"/>
      </w:pPr>
      <w:rPr>
        <w:rFonts w:ascii="Times New Roman" w:eastAsia="Times New Roman" w:hAnsi="Times New Roman" w:cs="Times New Roman" w:hint="default"/>
        <w:b/>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33F79"/>
    <w:multiLevelType w:val="hybridMultilevel"/>
    <w:tmpl w:val="BAC0EE20"/>
    <w:lvl w:ilvl="0" w:tplc="F94224B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15:restartNumberingAfterBreak="0">
    <w:nsid w:val="5F8C3C91"/>
    <w:multiLevelType w:val="hybridMultilevel"/>
    <w:tmpl w:val="8598B702"/>
    <w:lvl w:ilvl="0" w:tplc="45402A6E">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4" w15:restartNumberingAfterBreak="0">
    <w:nsid w:val="606373ED"/>
    <w:multiLevelType w:val="hybridMultilevel"/>
    <w:tmpl w:val="3DE29A38"/>
    <w:lvl w:ilvl="0" w:tplc="45402A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21C0627"/>
    <w:multiLevelType w:val="hybridMultilevel"/>
    <w:tmpl w:val="FBC0AAF6"/>
    <w:lvl w:ilvl="0" w:tplc="3C5E3906">
      <w:start w:val="1"/>
      <w:numFmt w:val="decimal"/>
      <w:lvlText w:val="%1."/>
      <w:lvlJc w:val="left"/>
      <w:pPr>
        <w:tabs>
          <w:tab w:val="num" w:pos="360"/>
        </w:tabs>
        <w:ind w:left="36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32419FE"/>
    <w:multiLevelType w:val="hybridMultilevel"/>
    <w:tmpl w:val="BBB003BC"/>
    <w:lvl w:ilvl="0" w:tplc="E2B4B8A2">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4642B80"/>
    <w:multiLevelType w:val="hybridMultilevel"/>
    <w:tmpl w:val="8506BC4E"/>
    <w:lvl w:ilvl="0" w:tplc="45402A6E">
      <w:start w:val="1"/>
      <w:numFmt w:val="bullet"/>
      <w:lvlText w:val=""/>
      <w:lvlJc w:val="left"/>
      <w:pPr>
        <w:ind w:left="720" w:hanging="360"/>
      </w:pPr>
      <w:rPr>
        <w:rFonts w:ascii="Symbol" w:hAnsi="Symbol" w:hint="default"/>
      </w:rPr>
    </w:lvl>
    <w:lvl w:ilvl="1" w:tplc="45402A6E">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4B67056"/>
    <w:multiLevelType w:val="hybridMultilevel"/>
    <w:tmpl w:val="46885800"/>
    <w:lvl w:ilvl="0" w:tplc="8E561EF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7506F0"/>
    <w:multiLevelType w:val="singleLevel"/>
    <w:tmpl w:val="0C09000F"/>
    <w:lvl w:ilvl="0">
      <w:start w:val="1"/>
      <w:numFmt w:val="decimal"/>
      <w:lvlText w:val="%1."/>
      <w:lvlJc w:val="left"/>
      <w:pPr>
        <w:tabs>
          <w:tab w:val="num" w:pos="360"/>
        </w:tabs>
        <w:ind w:left="360" w:hanging="360"/>
      </w:pPr>
    </w:lvl>
  </w:abstractNum>
  <w:abstractNum w:abstractNumId="30" w15:restartNumberingAfterBreak="0">
    <w:nsid w:val="698D01BA"/>
    <w:multiLevelType w:val="hybridMultilevel"/>
    <w:tmpl w:val="53CADA32"/>
    <w:lvl w:ilvl="0" w:tplc="2FD463BA">
      <w:numFmt w:val="bullet"/>
      <w:lvlText w:val="-"/>
      <w:lvlJc w:val="left"/>
      <w:pPr>
        <w:ind w:left="4680" w:hanging="360"/>
      </w:pPr>
      <w:rPr>
        <w:rFonts w:ascii="Times New Roman" w:eastAsia="Times New Roman" w:hAnsi="Times New Roman" w:cs="Times New Roman" w:hint="default"/>
      </w:rPr>
    </w:lvl>
    <w:lvl w:ilvl="1" w:tplc="041A0003" w:tentative="1">
      <w:start w:val="1"/>
      <w:numFmt w:val="bullet"/>
      <w:lvlText w:val="o"/>
      <w:lvlJc w:val="left"/>
      <w:pPr>
        <w:ind w:left="5400" w:hanging="360"/>
      </w:pPr>
      <w:rPr>
        <w:rFonts w:ascii="Courier New" w:hAnsi="Courier New" w:cs="Courier New" w:hint="default"/>
      </w:rPr>
    </w:lvl>
    <w:lvl w:ilvl="2" w:tplc="041A0005" w:tentative="1">
      <w:start w:val="1"/>
      <w:numFmt w:val="bullet"/>
      <w:lvlText w:val=""/>
      <w:lvlJc w:val="left"/>
      <w:pPr>
        <w:ind w:left="6120" w:hanging="360"/>
      </w:pPr>
      <w:rPr>
        <w:rFonts w:ascii="Wingdings" w:hAnsi="Wingdings" w:hint="default"/>
      </w:rPr>
    </w:lvl>
    <w:lvl w:ilvl="3" w:tplc="041A0001" w:tentative="1">
      <w:start w:val="1"/>
      <w:numFmt w:val="bullet"/>
      <w:lvlText w:val=""/>
      <w:lvlJc w:val="left"/>
      <w:pPr>
        <w:ind w:left="6840" w:hanging="360"/>
      </w:pPr>
      <w:rPr>
        <w:rFonts w:ascii="Symbol" w:hAnsi="Symbol" w:hint="default"/>
      </w:rPr>
    </w:lvl>
    <w:lvl w:ilvl="4" w:tplc="041A0003" w:tentative="1">
      <w:start w:val="1"/>
      <w:numFmt w:val="bullet"/>
      <w:lvlText w:val="o"/>
      <w:lvlJc w:val="left"/>
      <w:pPr>
        <w:ind w:left="7560" w:hanging="360"/>
      </w:pPr>
      <w:rPr>
        <w:rFonts w:ascii="Courier New" w:hAnsi="Courier New" w:cs="Courier New" w:hint="default"/>
      </w:rPr>
    </w:lvl>
    <w:lvl w:ilvl="5" w:tplc="041A0005" w:tentative="1">
      <w:start w:val="1"/>
      <w:numFmt w:val="bullet"/>
      <w:lvlText w:val=""/>
      <w:lvlJc w:val="left"/>
      <w:pPr>
        <w:ind w:left="8280" w:hanging="360"/>
      </w:pPr>
      <w:rPr>
        <w:rFonts w:ascii="Wingdings" w:hAnsi="Wingdings" w:hint="default"/>
      </w:rPr>
    </w:lvl>
    <w:lvl w:ilvl="6" w:tplc="041A0001" w:tentative="1">
      <w:start w:val="1"/>
      <w:numFmt w:val="bullet"/>
      <w:lvlText w:val=""/>
      <w:lvlJc w:val="left"/>
      <w:pPr>
        <w:ind w:left="9000" w:hanging="360"/>
      </w:pPr>
      <w:rPr>
        <w:rFonts w:ascii="Symbol" w:hAnsi="Symbol" w:hint="default"/>
      </w:rPr>
    </w:lvl>
    <w:lvl w:ilvl="7" w:tplc="041A0003" w:tentative="1">
      <w:start w:val="1"/>
      <w:numFmt w:val="bullet"/>
      <w:lvlText w:val="o"/>
      <w:lvlJc w:val="left"/>
      <w:pPr>
        <w:ind w:left="9720" w:hanging="360"/>
      </w:pPr>
      <w:rPr>
        <w:rFonts w:ascii="Courier New" w:hAnsi="Courier New" w:cs="Courier New" w:hint="default"/>
      </w:rPr>
    </w:lvl>
    <w:lvl w:ilvl="8" w:tplc="041A0005" w:tentative="1">
      <w:start w:val="1"/>
      <w:numFmt w:val="bullet"/>
      <w:lvlText w:val=""/>
      <w:lvlJc w:val="left"/>
      <w:pPr>
        <w:ind w:left="10440" w:hanging="360"/>
      </w:pPr>
      <w:rPr>
        <w:rFonts w:ascii="Wingdings" w:hAnsi="Wingdings" w:hint="default"/>
      </w:rPr>
    </w:lvl>
  </w:abstractNum>
  <w:abstractNum w:abstractNumId="31" w15:restartNumberingAfterBreak="0">
    <w:nsid w:val="6BAE3589"/>
    <w:multiLevelType w:val="hybridMultilevel"/>
    <w:tmpl w:val="B48007A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6CD33400"/>
    <w:multiLevelType w:val="hybridMultilevel"/>
    <w:tmpl w:val="824642EE"/>
    <w:lvl w:ilvl="0" w:tplc="AFE450DC">
      <w:numFmt w:val="bullet"/>
      <w:lvlText w:val="-"/>
      <w:lvlJc w:val="left"/>
      <w:pPr>
        <w:ind w:left="1800" w:hanging="360"/>
      </w:pPr>
      <w:rPr>
        <w:rFonts w:ascii="Arial" w:eastAsia="Times New Roman" w:hAnsi="Arial" w:cs="Arial" w:hint="default"/>
        <w:b/>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3" w15:restartNumberingAfterBreak="0">
    <w:nsid w:val="6CEE2D8A"/>
    <w:multiLevelType w:val="hybridMultilevel"/>
    <w:tmpl w:val="548272DA"/>
    <w:lvl w:ilvl="0" w:tplc="33BE5FD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0640DC9"/>
    <w:multiLevelType w:val="hybridMultilevel"/>
    <w:tmpl w:val="4EFC9C68"/>
    <w:lvl w:ilvl="0" w:tplc="6F56A22E">
      <w:start w:val="10"/>
      <w:numFmt w:val="bullet"/>
      <w:lvlText w:val="-"/>
      <w:lvlJc w:val="left"/>
      <w:pPr>
        <w:ind w:left="1320" w:hanging="360"/>
      </w:pPr>
      <w:rPr>
        <w:rFonts w:ascii="Times New Roman" w:eastAsia="Times New Roman"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5" w15:restartNumberingAfterBreak="0">
    <w:nsid w:val="72EA3F96"/>
    <w:multiLevelType w:val="hybridMultilevel"/>
    <w:tmpl w:val="549AF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FE455A"/>
    <w:multiLevelType w:val="hybridMultilevel"/>
    <w:tmpl w:val="A3B6E52A"/>
    <w:lvl w:ilvl="0" w:tplc="45402A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E86707"/>
    <w:multiLevelType w:val="hybridMultilevel"/>
    <w:tmpl w:val="C592F0A2"/>
    <w:lvl w:ilvl="0" w:tplc="E2B4B8A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1E730C"/>
    <w:multiLevelType w:val="hybridMultilevel"/>
    <w:tmpl w:val="140C4FF4"/>
    <w:lvl w:ilvl="0" w:tplc="7ECCC84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8"/>
  </w:num>
  <w:num w:numId="6">
    <w:abstractNumId w:val="15"/>
  </w:num>
  <w:num w:numId="7">
    <w:abstractNumId w:val="9"/>
  </w:num>
  <w:num w:numId="8">
    <w:abstractNumId w:val="1"/>
  </w:num>
  <w:num w:numId="9">
    <w:abstractNumId w:val="3"/>
  </w:num>
  <w:num w:numId="10">
    <w:abstractNumId w:val="11"/>
  </w:num>
  <w:num w:numId="11">
    <w:abstractNumId w:val="36"/>
  </w:num>
  <w:num w:numId="12">
    <w:abstractNumId w:val="21"/>
  </w:num>
  <w:num w:numId="13">
    <w:abstractNumId w:val="27"/>
  </w:num>
  <w:num w:numId="14">
    <w:abstractNumId w:val="5"/>
  </w:num>
  <w:num w:numId="15">
    <w:abstractNumId w:val="18"/>
  </w:num>
  <w:num w:numId="16">
    <w:abstractNumId w:val="14"/>
  </w:num>
  <w:num w:numId="17">
    <w:abstractNumId w:val="12"/>
  </w:num>
  <w:num w:numId="18">
    <w:abstractNumId w:val="2"/>
  </w:num>
  <w:num w:numId="19">
    <w:abstractNumId w:val="4"/>
    <w:lvlOverride w:ilvl="0">
      <w:lvl w:ilvl="0">
        <w:start w:val="1"/>
        <w:numFmt w:val="decimal"/>
        <w:lvlText w:val="%1."/>
        <w:legacy w:legacy="1" w:legacySpace="0" w:legacyIndent="360"/>
        <w:lvlJc w:val="left"/>
        <w:pPr>
          <w:ind w:left="360" w:hanging="360"/>
        </w:pPr>
      </w:lvl>
    </w:lvlOverride>
  </w:num>
  <w:num w:numId="20">
    <w:abstractNumId w:val="4"/>
    <w:lvlOverride w:ilvl="0">
      <w:lvl w:ilvl="0">
        <w:start w:val="1"/>
        <w:numFmt w:val="decimal"/>
        <w:lvlText w:val="%1."/>
        <w:legacy w:legacy="1" w:legacySpace="0" w:legacyIndent="360"/>
        <w:lvlJc w:val="left"/>
        <w:pPr>
          <w:ind w:left="360" w:hanging="360"/>
        </w:pPr>
      </w:lvl>
    </w:lvlOverride>
  </w:num>
  <w:num w:numId="21">
    <w:abstractNumId w:val="4"/>
    <w:lvlOverride w:ilvl="0">
      <w:lvl w:ilvl="0">
        <w:start w:val="1"/>
        <w:numFmt w:val="decimal"/>
        <w:lvlText w:val="%1."/>
        <w:legacy w:legacy="1" w:legacySpace="0" w:legacyIndent="360"/>
        <w:lvlJc w:val="left"/>
        <w:pPr>
          <w:ind w:left="360" w:hanging="360"/>
        </w:pPr>
      </w:lvl>
    </w:lvlOverride>
  </w:num>
  <w:num w:numId="22">
    <w:abstractNumId w:val="25"/>
  </w:num>
  <w:num w:numId="23">
    <w:abstractNumId w:val="16"/>
  </w:num>
  <w:num w:numId="24">
    <w:abstractNumId w:val="10"/>
  </w:num>
  <w:num w:numId="25">
    <w:abstractNumId w:val="24"/>
  </w:num>
  <w:num w:numId="26">
    <w:abstractNumId w:val="23"/>
  </w:num>
  <w:num w:numId="27">
    <w:abstractNumId w:val="26"/>
  </w:num>
  <w:num w:numId="28">
    <w:abstractNumId w:val="4"/>
  </w:num>
  <w:num w:numId="29">
    <w:abstractNumId w:val="29"/>
  </w:num>
  <w:num w:numId="30">
    <w:abstractNumId w:val="13"/>
  </w:num>
  <w:num w:numId="31">
    <w:abstractNumId w:val="38"/>
  </w:num>
  <w:num w:numId="32">
    <w:abstractNumId w:val="20"/>
  </w:num>
  <w:num w:numId="33">
    <w:abstractNumId w:val="8"/>
  </w:num>
  <w:num w:numId="34">
    <w:abstractNumId w:val="34"/>
  </w:num>
  <w:num w:numId="35">
    <w:abstractNumId w:val="17"/>
  </w:num>
  <w:num w:numId="36">
    <w:abstractNumId w:val="0"/>
  </w:num>
  <w:num w:numId="37">
    <w:abstractNumId w:val="7"/>
  </w:num>
  <w:num w:numId="38">
    <w:abstractNumId w:val="30"/>
  </w:num>
  <w:num w:numId="39">
    <w:abstractNumId w:val="31"/>
  </w:num>
  <w:num w:numId="40">
    <w:abstractNumId w:val="6"/>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D6"/>
    <w:rsid w:val="00005C2B"/>
    <w:rsid w:val="00007F15"/>
    <w:rsid w:val="00012691"/>
    <w:rsid w:val="00012874"/>
    <w:rsid w:val="00021618"/>
    <w:rsid w:val="0002240F"/>
    <w:rsid w:val="00026501"/>
    <w:rsid w:val="00026A09"/>
    <w:rsid w:val="0004050D"/>
    <w:rsid w:val="000437C6"/>
    <w:rsid w:val="0004389C"/>
    <w:rsid w:val="00045488"/>
    <w:rsid w:val="0004753D"/>
    <w:rsid w:val="00047547"/>
    <w:rsid w:val="000523EA"/>
    <w:rsid w:val="0005430E"/>
    <w:rsid w:val="00063DB2"/>
    <w:rsid w:val="0007113D"/>
    <w:rsid w:val="00072D01"/>
    <w:rsid w:val="00072F71"/>
    <w:rsid w:val="00080C14"/>
    <w:rsid w:val="000859CE"/>
    <w:rsid w:val="00086A70"/>
    <w:rsid w:val="00090EEA"/>
    <w:rsid w:val="00092368"/>
    <w:rsid w:val="000949DD"/>
    <w:rsid w:val="000976C5"/>
    <w:rsid w:val="000A5074"/>
    <w:rsid w:val="000A67A6"/>
    <w:rsid w:val="000B2D38"/>
    <w:rsid w:val="000B4E23"/>
    <w:rsid w:val="000B77C6"/>
    <w:rsid w:val="000C1DE8"/>
    <w:rsid w:val="000C3268"/>
    <w:rsid w:val="000D0691"/>
    <w:rsid w:val="000D1E2A"/>
    <w:rsid w:val="000E27C8"/>
    <w:rsid w:val="000E4507"/>
    <w:rsid w:val="000F413B"/>
    <w:rsid w:val="00101591"/>
    <w:rsid w:val="00102DDD"/>
    <w:rsid w:val="001051C9"/>
    <w:rsid w:val="00105479"/>
    <w:rsid w:val="00105C0B"/>
    <w:rsid w:val="001072EF"/>
    <w:rsid w:val="001076B6"/>
    <w:rsid w:val="00111638"/>
    <w:rsid w:val="001164F5"/>
    <w:rsid w:val="001209E2"/>
    <w:rsid w:val="00122E6D"/>
    <w:rsid w:val="001351BB"/>
    <w:rsid w:val="00136E32"/>
    <w:rsid w:val="00141D8D"/>
    <w:rsid w:val="001440FE"/>
    <w:rsid w:val="00146B14"/>
    <w:rsid w:val="00146E3D"/>
    <w:rsid w:val="00152B5C"/>
    <w:rsid w:val="0015696C"/>
    <w:rsid w:val="0015706B"/>
    <w:rsid w:val="0017045A"/>
    <w:rsid w:val="00170DFB"/>
    <w:rsid w:val="0017265C"/>
    <w:rsid w:val="0018287A"/>
    <w:rsid w:val="001920DE"/>
    <w:rsid w:val="001949DD"/>
    <w:rsid w:val="001B39B6"/>
    <w:rsid w:val="001B4D92"/>
    <w:rsid w:val="001B73CE"/>
    <w:rsid w:val="001C3332"/>
    <w:rsid w:val="001C57B0"/>
    <w:rsid w:val="001D032C"/>
    <w:rsid w:val="001D419E"/>
    <w:rsid w:val="001E464E"/>
    <w:rsid w:val="001E5170"/>
    <w:rsid w:val="001E7127"/>
    <w:rsid w:val="001E7667"/>
    <w:rsid w:val="001F46B6"/>
    <w:rsid w:val="001F56F1"/>
    <w:rsid w:val="001F6BB5"/>
    <w:rsid w:val="00202795"/>
    <w:rsid w:val="002136A3"/>
    <w:rsid w:val="00220FA0"/>
    <w:rsid w:val="00225F62"/>
    <w:rsid w:val="0022728A"/>
    <w:rsid w:val="00236009"/>
    <w:rsid w:val="00236526"/>
    <w:rsid w:val="002376F0"/>
    <w:rsid w:val="0024346E"/>
    <w:rsid w:val="00252AB5"/>
    <w:rsid w:val="00252DF3"/>
    <w:rsid w:val="00267248"/>
    <w:rsid w:val="00267B1A"/>
    <w:rsid w:val="002802D5"/>
    <w:rsid w:val="002844D6"/>
    <w:rsid w:val="00285227"/>
    <w:rsid w:val="002871C6"/>
    <w:rsid w:val="00291E4E"/>
    <w:rsid w:val="00297A81"/>
    <w:rsid w:val="002A0552"/>
    <w:rsid w:val="002A166E"/>
    <w:rsid w:val="002A7364"/>
    <w:rsid w:val="002B1540"/>
    <w:rsid w:val="002B2B48"/>
    <w:rsid w:val="002B2DA6"/>
    <w:rsid w:val="002B5EE1"/>
    <w:rsid w:val="002C42C4"/>
    <w:rsid w:val="002C45B3"/>
    <w:rsid w:val="002C73B5"/>
    <w:rsid w:val="002D16B0"/>
    <w:rsid w:val="002D2B47"/>
    <w:rsid w:val="002D7E87"/>
    <w:rsid w:val="002E45B4"/>
    <w:rsid w:val="002E7D53"/>
    <w:rsid w:val="002F0D9B"/>
    <w:rsid w:val="002F183E"/>
    <w:rsid w:val="002F28DE"/>
    <w:rsid w:val="002F2C33"/>
    <w:rsid w:val="002F32EA"/>
    <w:rsid w:val="002F460C"/>
    <w:rsid w:val="00302CFD"/>
    <w:rsid w:val="00304A85"/>
    <w:rsid w:val="00305C3B"/>
    <w:rsid w:val="003062F1"/>
    <w:rsid w:val="00307C7E"/>
    <w:rsid w:val="00314F8B"/>
    <w:rsid w:val="00316CBC"/>
    <w:rsid w:val="0031794A"/>
    <w:rsid w:val="003202CE"/>
    <w:rsid w:val="00323998"/>
    <w:rsid w:val="00330811"/>
    <w:rsid w:val="00331CD3"/>
    <w:rsid w:val="0033470E"/>
    <w:rsid w:val="00337CD9"/>
    <w:rsid w:val="0034172E"/>
    <w:rsid w:val="00347DD1"/>
    <w:rsid w:val="00351B9F"/>
    <w:rsid w:val="00354823"/>
    <w:rsid w:val="00362130"/>
    <w:rsid w:val="00375524"/>
    <w:rsid w:val="00380EED"/>
    <w:rsid w:val="00382C0A"/>
    <w:rsid w:val="00385839"/>
    <w:rsid w:val="0038592D"/>
    <w:rsid w:val="0038707D"/>
    <w:rsid w:val="00392EAE"/>
    <w:rsid w:val="00396730"/>
    <w:rsid w:val="003A331E"/>
    <w:rsid w:val="003A39DE"/>
    <w:rsid w:val="003B25C2"/>
    <w:rsid w:val="003B4692"/>
    <w:rsid w:val="003B7952"/>
    <w:rsid w:val="003C1309"/>
    <w:rsid w:val="003E1FD6"/>
    <w:rsid w:val="003E291A"/>
    <w:rsid w:val="003E3222"/>
    <w:rsid w:val="003E7667"/>
    <w:rsid w:val="003E7ABC"/>
    <w:rsid w:val="003F022B"/>
    <w:rsid w:val="003F03EA"/>
    <w:rsid w:val="003F1655"/>
    <w:rsid w:val="003F24C9"/>
    <w:rsid w:val="003F7BF6"/>
    <w:rsid w:val="00400191"/>
    <w:rsid w:val="00400433"/>
    <w:rsid w:val="00402ED9"/>
    <w:rsid w:val="0041052F"/>
    <w:rsid w:val="004138DF"/>
    <w:rsid w:val="004170A6"/>
    <w:rsid w:val="00421314"/>
    <w:rsid w:val="0042571B"/>
    <w:rsid w:val="004339C4"/>
    <w:rsid w:val="00435041"/>
    <w:rsid w:val="00444AF2"/>
    <w:rsid w:val="004501DF"/>
    <w:rsid w:val="00450F7D"/>
    <w:rsid w:val="00453013"/>
    <w:rsid w:val="0045743A"/>
    <w:rsid w:val="0046190E"/>
    <w:rsid w:val="00470DF7"/>
    <w:rsid w:val="00473158"/>
    <w:rsid w:val="00476386"/>
    <w:rsid w:val="0047656A"/>
    <w:rsid w:val="0047755E"/>
    <w:rsid w:val="00480BF6"/>
    <w:rsid w:val="00484A50"/>
    <w:rsid w:val="00486B22"/>
    <w:rsid w:val="0048709E"/>
    <w:rsid w:val="00490015"/>
    <w:rsid w:val="004900B6"/>
    <w:rsid w:val="004906A2"/>
    <w:rsid w:val="0049130F"/>
    <w:rsid w:val="00492982"/>
    <w:rsid w:val="00493F26"/>
    <w:rsid w:val="00494DC4"/>
    <w:rsid w:val="00495D65"/>
    <w:rsid w:val="00496F1A"/>
    <w:rsid w:val="004A5CF0"/>
    <w:rsid w:val="004C1378"/>
    <w:rsid w:val="004C1821"/>
    <w:rsid w:val="004C1F21"/>
    <w:rsid w:val="004D289F"/>
    <w:rsid w:val="004D4B89"/>
    <w:rsid w:val="004D5B2F"/>
    <w:rsid w:val="004D6F1E"/>
    <w:rsid w:val="004E2D53"/>
    <w:rsid w:val="004E38BD"/>
    <w:rsid w:val="004E48D1"/>
    <w:rsid w:val="004F509E"/>
    <w:rsid w:val="004F67C2"/>
    <w:rsid w:val="0050206D"/>
    <w:rsid w:val="0050276C"/>
    <w:rsid w:val="00503D9C"/>
    <w:rsid w:val="00505871"/>
    <w:rsid w:val="00507175"/>
    <w:rsid w:val="00514331"/>
    <w:rsid w:val="00516637"/>
    <w:rsid w:val="00517AD1"/>
    <w:rsid w:val="00523F62"/>
    <w:rsid w:val="00526F25"/>
    <w:rsid w:val="00532C68"/>
    <w:rsid w:val="00535118"/>
    <w:rsid w:val="00535704"/>
    <w:rsid w:val="00537EBA"/>
    <w:rsid w:val="005469C5"/>
    <w:rsid w:val="00552BAE"/>
    <w:rsid w:val="005576AE"/>
    <w:rsid w:val="00557856"/>
    <w:rsid w:val="00560EF4"/>
    <w:rsid w:val="00563361"/>
    <w:rsid w:val="00567631"/>
    <w:rsid w:val="005719C5"/>
    <w:rsid w:val="005754C3"/>
    <w:rsid w:val="005842DE"/>
    <w:rsid w:val="00585A90"/>
    <w:rsid w:val="00594625"/>
    <w:rsid w:val="00596B4F"/>
    <w:rsid w:val="005A7D36"/>
    <w:rsid w:val="005A7D86"/>
    <w:rsid w:val="005B0036"/>
    <w:rsid w:val="005B321C"/>
    <w:rsid w:val="005B3CEE"/>
    <w:rsid w:val="005D1671"/>
    <w:rsid w:val="005D697F"/>
    <w:rsid w:val="005E131E"/>
    <w:rsid w:val="005E57AC"/>
    <w:rsid w:val="00601357"/>
    <w:rsid w:val="00614859"/>
    <w:rsid w:val="0061491D"/>
    <w:rsid w:val="006149DE"/>
    <w:rsid w:val="00624E53"/>
    <w:rsid w:val="00631951"/>
    <w:rsid w:val="00631F89"/>
    <w:rsid w:val="006338D9"/>
    <w:rsid w:val="0063521A"/>
    <w:rsid w:val="006376B1"/>
    <w:rsid w:val="006418F6"/>
    <w:rsid w:val="00642AEC"/>
    <w:rsid w:val="0064301D"/>
    <w:rsid w:val="00643BBA"/>
    <w:rsid w:val="0064506A"/>
    <w:rsid w:val="00652EC9"/>
    <w:rsid w:val="00655E00"/>
    <w:rsid w:val="00657219"/>
    <w:rsid w:val="00662EF1"/>
    <w:rsid w:val="00663769"/>
    <w:rsid w:val="00665F43"/>
    <w:rsid w:val="00666D1C"/>
    <w:rsid w:val="0067132E"/>
    <w:rsid w:val="00674265"/>
    <w:rsid w:val="00677EA6"/>
    <w:rsid w:val="00680173"/>
    <w:rsid w:val="006801FD"/>
    <w:rsid w:val="00681B0C"/>
    <w:rsid w:val="006827E1"/>
    <w:rsid w:val="00686670"/>
    <w:rsid w:val="006867BD"/>
    <w:rsid w:val="00690B76"/>
    <w:rsid w:val="00690D9B"/>
    <w:rsid w:val="006928A0"/>
    <w:rsid w:val="006933FB"/>
    <w:rsid w:val="006934DA"/>
    <w:rsid w:val="006949C3"/>
    <w:rsid w:val="00694F30"/>
    <w:rsid w:val="00697AB8"/>
    <w:rsid w:val="00697D54"/>
    <w:rsid w:val="006A3204"/>
    <w:rsid w:val="006B2C65"/>
    <w:rsid w:val="006B3D2A"/>
    <w:rsid w:val="006C0E49"/>
    <w:rsid w:val="006D0CE6"/>
    <w:rsid w:val="006D283F"/>
    <w:rsid w:val="006E25F4"/>
    <w:rsid w:val="006E5FF2"/>
    <w:rsid w:val="006F02E2"/>
    <w:rsid w:val="006F4460"/>
    <w:rsid w:val="006F7C58"/>
    <w:rsid w:val="00705BF2"/>
    <w:rsid w:val="00711BA8"/>
    <w:rsid w:val="00711CFE"/>
    <w:rsid w:val="007133C7"/>
    <w:rsid w:val="00713AD6"/>
    <w:rsid w:val="0072308F"/>
    <w:rsid w:val="00732B53"/>
    <w:rsid w:val="00736E81"/>
    <w:rsid w:val="00741165"/>
    <w:rsid w:val="00745817"/>
    <w:rsid w:val="00756A1D"/>
    <w:rsid w:val="00757F19"/>
    <w:rsid w:val="007636C1"/>
    <w:rsid w:val="00766104"/>
    <w:rsid w:val="00771070"/>
    <w:rsid w:val="00777006"/>
    <w:rsid w:val="00781FA7"/>
    <w:rsid w:val="007846D1"/>
    <w:rsid w:val="00785B0A"/>
    <w:rsid w:val="007950A6"/>
    <w:rsid w:val="00795B03"/>
    <w:rsid w:val="007A0120"/>
    <w:rsid w:val="007A304F"/>
    <w:rsid w:val="007A3123"/>
    <w:rsid w:val="007A413D"/>
    <w:rsid w:val="007A6C1E"/>
    <w:rsid w:val="007B057E"/>
    <w:rsid w:val="007B43B2"/>
    <w:rsid w:val="007B7363"/>
    <w:rsid w:val="007C054C"/>
    <w:rsid w:val="007C1318"/>
    <w:rsid w:val="007C16CE"/>
    <w:rsid w:val="007C1EA3"/>
    <w:rsid w:val="007C5CF0"/>
    <w:rsid w:val="007D0E11"/>
    <w:rsid w:val="007E1E39"/>
    <w:rsid w:val="007F0C70"/>
    <w:rsid w:val="007F165C"/>
    <w:rsid w:val="007F4AAE"/>
    <w:rsid w:val="008150E4"/>
    <w:rsid w:val="00816EC3"/>
    <w:rsid w:val="00824A0B"/>
    <w:rsid w:val="00832EAF"/>
    <w:rsid w:val="00834BE3"/>
    <w:rsid w:val="00837790"/>
    <w:rsid w:val="00840E9B"/>
    <w:rsid w:val="00847FC5"/>
    <w:rsid w:val="00852871"/>
    <w:rsid w:val="00873A3E"/>
    <w:rsid w:val="00877FB5"/>
    <w:rsid w:val="00882508"/>
    <w:rsid w:val="0088292B"/>
    <w:rsid w:val="00885441"/>
    <w:rsid w:val="00887847"/>
    <w:rsid w:val="00895A60"/>
    <w:rsid w:val="00896C0A"/>
    <w:rsid w:val="00897EFF"/>
    <w:rsid w:val="008A184A"/>
    <w:rsid w:val="008B0D23"/>
    <w:rsid w:val="008B25EE"/>
    <w:rsid w:val="008B308C"/>
    <w:rsid w:val="008B493F"/>
    <w:rsid w:val="008B512B"/>
    <w:rsid w:val="008B6374"/>
    <w:rsid w:val="008B7113"/>
    <w:rsid w:val="008C5FC1"/>
    <w:rsid w:val="008C69E9"/>
    <w:rsid w:val="008D1B2C"/>
    <w:rsid w:val="008D70CE"/>
    <w:rsid w:val="008D7827"/>
    <w:rsid w:val="008F280B"/>
    <w:rsid w:val="008F2A52"/>
    <w:rsid w:val="008F4F7E"/>
    <w:rsid w:val="00900864"/>
    <w:rsid w:val="009076A3"/>
    <w:rsid w:val="00916359"/>
    <w:rsid w:val="0091785C"/>
    <w:rsid w:val="00923BC2"/>
    <w:rsid w:val="0092404A"/>
    <w:rsid w:val="0093226E"/>
    <w:rsid w:val="00940CFC"/>
    <w:rsid w:val="00941909"/>
    <w:rsid w:val="00941A7A"/>
    <w:rsid w:val="009448F9"/>
    <w:rsid w:val="00945FD0"/>
    <w:rsid w:val="009501E9"/>
    <w:rsid w:val="0095415C"/>
    <w:rsid w:val="00955D14"/>
    <w:rsid w:val="00956F39"/>
    <w:rsid w:val="00956FB1"/>
    <w:rsid w:val="009651D9"/>
    <w:rsid w:val="0097245A"/>
    <w:rsid w:val="009736AA"/>
    <w:rsid w:val="00973958"/>
    <w:rsid w:val="00975AA8"/>
    <w:rsid w:val="00980186"/>
    <w:rsid w:val="00981C75"/>
    <w:rsid w:val="009835F5"/>
    <w:rsid w:val="00987921"/>
    <w:rsid w:val="0099561A"/>
    <w:rsid w:val="009A0AC8"/>
    <w:rsid w:val="009A4DF0"/>
    <w:rsid w:val="009B0A69"/>
    <w:rsid w:val="009C5096"/>
    <w:rsid w:val="009D25A3"/>
    <w:rsid w:val="009E3206"/>
    <w:rsid w:val="009F1621"/>
    <w:rsid w:val="00A00512"/>
    <w:rsid w:val="00A00E39"/>
    <w:rsid w:val="00A01BA2"/>
    <w:rsid w:val="00A02F14"/>
    <w:rsid w:val="00A07832"/>
    <w:rsid w:val="00A14D27"/>
    <w:rsid w:val="00A23661"/>
    <w:rsid w:val="00A25F50"/>
    <w:rsid w:val="00A30781"/>
    <w:rsid w:val="00A32777"/>
    <w:rsid w:val="00A40495"/>
    <w:rsid w:val="00A43A56"/>
    <w:rsid w:val="00A458B4"/>
    <w:rsid w:val="00A51587"/>
    <w:rsid w:val="00A52E6A"/>
    <w:rsid w:val="00A53D22"/>
    <w:rsid w:val="00A54011"/>
    <w:rsid w:val="00A545D5"/>
    <w:rsid w:val="00A633BD"/>
    <w:rsid w:val="00A650E2"/>
    <w:rsid w:val="00A67A88"/>
    <w:rsid w:val="00A735E3"/>
    <w:rsid w:val="00A753CF"/>
    <w:rsid w:val="00A769CE"/>
    <w:rsid w:val="00A77986"/>
    <w:rsid w:val="00A92076"/>
    <w:rsid w:val="00A94C06"/>
    <w:rsid w:val="00A96EEF"/>
    <w:rsid w:val="00AA263D"/>
    <w:rsid w:val="00AA2CAC"/>
    <w:rsid w:val="00AA44D1"/>
    <w:rsid w:val="00AA638F"/>
    <w:rsid w:val="00AA7987"/>
    <w:rsid w:val="00AB199D"/>
    <w:rsid w:val="00AB2DC2"/>
    <w:rsid w:val="00AB49DB"/>
    <w:rsid w:val="00AB748B"/>
    <w:rsid w:val="00AC0FFE"/>
    <w:rsid w:val="00AC197E"/>
    <w:rsid w:val="00AE7AC3"/>
    <w:rsid w:val="00AF24DB"/>
    <w:rsid w:val="00AF6ED0"/>
    <w:rsid w:val="00AF7F83"/>
    <w:rsid w:val="00B032EB"/>
    <w:rsid w:val="00B03D63"/>
    <w:rsid w:val="00B03EE3"/>
    <w:rsid w:val="00B15E90"/>
    <w:rsid w:val="00B2116F"/>
    <w:rsid w:val="00B21E10"/>
    <w:rsid w:val="00B22C87"/>
    <w:rsid w:val="00B23C76"/>
    <w:rsid w:val="00B257CC"/>
    <w:rsid w:val="00B31040"/>
    <w:rsid w:val="00B365C9"/>
    <w:rsid w:val="00B3772F"/>
    <w:rsid w:val="00B40F5E"/>
    <w:rsid w:val="00B44888"/>
    <w:rsid w:val="00B512C3"/>
    <w:rsid w:val="00B5203E"/>
    <w:rsid w:val="00B546B8"/>
    <w:rsid w:val="00B559C6"/>
    <w:rsid w:val="00B55FD9"/>
    <w:rsid w:val="00B56D18"/>
    <w:rsid w:val="00B67B12"/>
    <w:rsid w:val="00B718F7"/>
    <w:rsid w:val="00B7192D"/>
    <w:rsid w:val="00B8243E"/>
    <w:rsid w:val="00B90548"/>
    <w:rsid w:val="00BA0424"/>
    <w:rsid w:val="00BA3B34"/>
    <w:rsid w:val="00BA4972"/>
    <w:rsid w:val="00BA4F44"/>
    <w:rsid w:val="00BA7CEC"/>
    <w:rsid w:val="00BB2D9A"/>
    <w:rsid w:val="00BC4D77"/>
    <w:rsid w:val="00BC62C5"/>
    <w:rsid w:val="00BC760A"/>
    <w:rsid w:val="00BD53BC"/>
    <w:rsid w:val="00BE0886"/>
    <w:rsid w:val="00BE78D8"/>
    <w:rsid w:val="00BF0B12"/>
    <w:rsid w:val="00BF13BA"/>
    <w:rsid w:val="00BF1A78"/>
    <w:rsid w:val="00C005C0"/>
    <w:rsid w:val="00C005DE"/>
    <w:rsid w:val="00C023D4"/>
    <w:rsid w:val="00C10340"/>
    <w:rsid w:val="00C123D4"/>
    <w:rsid w:val="00C153A6"/>
    <w:rsid w:val="00C32AB1"/>
    <w:rsid w:val="00C3665D"/>
    <w:rsid w:val="00C3700A"/>
    <w:rsid w:val="00C376CD"/>
    <w:rsid w:val="00C4669A"/>
    <w:rsid w:val="00C556AF"/>
    <w:rsid w:val="00C60312"/>
    <w:rsid w:val="00C635A8"/>
    <w:rsid w:val="00C6617D"/>
    <w:rsid w:val="00C71487"/>
    <w:rsid w:val="00C74F7F"/>
    <w:rsid w:val="00C765D1"/>
    <w:rsid w:val="00C8190A"/>
    <w:rsid w:val="00C868E8"/>
    <w:rsid w:val="00C932AE"/>
    <w:rsid w:val="00C9336D"/>
    <w:rsid w:val="00C94443"/>
    <w:rsid w:val="00C94CF2"/>
    <w:rsid w:val="00CA349D"/>
    <w:rsid w:val="00CA62A3"/>
    <w:rsid w:val="00CB2FDF"/>
    <w:rsid w:val="00CB3585"/>
    <w:rsid w:val="00CB636F"/>
    <w:rsid w:val="00CC16DE"/>
    <w:rsid w:val="00CC2345"/>
    <w:rsid w:val="00CC6DD1"/>
    <w:rsid w:val="00CD09C2"/>
    <w:rsid w:val="00CD4E8F"/>
    <w:rsid w:val="00CF2905"/>
    <w:rsid w:val="00CF2AD6"/>
    <w:rsid w:val="00CF472F"/>
    <w:rsid w:val="00CF5D48"/>
    <w:rsid w:val="00D04616"/>
    <w:rsid w:val="00D13C73"/>
    <w:rsid w:val="00D16390"/>
    <w:rsid w:val="00D16C84"/>
    <w:rsid w:val="00D16DB8"/>
    <w:rsid w:val="00D17118"/>
    <w:rsid w:val="00D21B36"/>
    <w:rsid w:val="00D21C91"/>
    <w:rsid w:val="00D24BFB"/>
    <w:rsid w:val="00D3009A"/>
    <w:rsid w:val="00D307B3"/>
    <w:rsid w:val="00D36BFC"/>
    <w:rsid w:val="00D53552"/>
    <w:rsid w:val="00D578A9"/>
    <w:rsid w:val="00D67CCC"/>
    <w:rsid w:val="00D732F4"/>
    <w:rsid w:val="00D84630"/>
    <w:rsid w:val="00D850AB"/>
    <w:rsid w:val="00D860EB"/>
    <w:rsid w:val="00D91453"/>
    <w:rsid w:val="00D9303D"/>
    <w:rsid w:val="00D93341"/>
    <w:rsid w:val="00D93B36"/>
    <w:rsid w:val="00D946C9"/>
    <w:rsid w:val="00DA1C3C"/>
    <w:rsid w:val="00DA45EF"/>
    <w:rsid w:val="00DA4FE5"/>
    <w:rsid w:val="00DA73BA"/>
    <w:rsid w:val="00DB0FB8"/>
    <w:rsid w:val="00DB5482"/>
    <w:rsid w:val="00DB5858"/>
    <w:rsid w:val="00DB5F50"/>
    <w:rsid w:val="00DC530B"/>
    <w:rsid w:val="00DC71B8"/>
    <w:rsid w:val="00DC7742"/>
    <w:rsid w:val="00DD3CC9"/>
    <w:rsid w:val="00DE5E3F"/>
    <w:rsid w:val="00DF0DC6"/>
    <w:rsid w:val="00E071D0"/>
    <w:rsid w:val="00E10AE7"/>
    <w:rsid w:val="00E170FF"/>
    <w:rsid w:val="00E171F1"/>
    <w:rsid w:val="00E1744B"/>
    <w:rsid w:val="00E20124"/>
    <w:rsid w:val="00E309B4"/>
    <w:rsid w:val="00E3136B"/>
    <w:rsid w:val="00E3303C"/>
    <w:rsid w:val="00E34158"/>
    <w:rsid w:val="00E34401"/>
    <w:rsid w:val="00E36F51"/>
    <w:rsid w:val="00E401B7"/>
    <w:rsid w:val="00E406CC"/>
    <w:rsid w:val="00E62B70"/>
    <w:rsid w:val="00E64415"/>
    <w:rsid w:val="00E65B2C"/>
    <w:rsid w:val="00E70A88"/>
    <w:rsid w:val="00E70C92"/>
    <w:rsid w:val="00E70DD7"/>
    <w:rsid w:val="00E72917"/>
    <w:rsid w:val="00E746D6"/>
    <w:rsid w:val="00E75ED1"/>
    <w:rsid w:val="00E76E89"/>
    <w:rsid w:val="00E77D27"/>
    <w:rsid w:val="00E80DC6"/>
    <w:rsid w:val="00E85408"/>
    <w:rsid w:val="00E86C11"/>
    <w:rsid w:val="00E87786"/>
    <w:rsid w:val="00E949F8"/>
    <w:rsid w:val="00E94E1F"/>
    <w:rsid w:val="00EA02C3"/>
    <w:rsid w:val="00EA1BE4"/>
    <w:rsid w:val="00EA1E9D"/>
    <w:rsid w:val="00EA530A"/>
    <w:rsid w:val="00EB49C1"/>
    <w:rsid w:val="00EB6258"/>
    <w:rsid w:val="00EB7D4D"/>
    <w:rsid w:val="00ED3ACC"/>
    <w:rsid w:val="00ED5511"/>
    <w:rsid w:val="00ED74F2"/>
    <w:rsid w:val="00EE1996"/>
    <w:rsid w:val="00F02A5B"/>
    <w:rsid w:val="00F05EEF"/>
    <w:rsid w:val="00F10F9A"/>
    <w:rsid w:val="00F15047"/>
    <w:rsid w:val="00F223F5"/>
    <w:rsid w:val="00F23561"/>
    <w:rsid w:val="00F24FCA"/>
    <w:rsid w:val="00F27CF7"/>
    <w:rsid w:val="00F30B6D"/>
    <w:rsid w:val="00F32770"/>
    <w:rsid w:val="00F343FA"/>
    <w:rsid w:val="00F450BD"/>
    <w:rsid w:val="00F5090F"/>
    <w:rsid w:val="00F54183"/>
    <w:rsid w:val="00F5754A"/>
    <w:rsid w:val="00F57DAA"/>
    <w:rsid w:val="00F70452"/>
    <w:rsid w:val="00F7069A"/>
    <w:rsid w:val="00F74E97"/>
    <w:rsid w:val="00F915E2"/>
    <w:rsid w:val="00F93415"/>
    <w:rsid w:val="00F93B64"/>
    <w:rsid w:val="00F95C3B"/>
    <w:rsid w:val="00F96BC6"/>
    <w:rsid w:val="00FA1658"/>
    <w:rsid w:val="00FA2722"/>
    <w:rsid w:val="00FA2E09"/>
    <w:rsid w:val="00FA3560"/>
    <w:rsid w:val="00FA55FD"/>
    <w:rsid w:val="00FB01A6"/>
    <w:rsid w:val="00FB1B41"/>
    <w:rsid w:val="00FB2D26"/>
    <w:rsid w:val="00FB43A8"/>
    <w:rsid w:val="00FB6B1D"/>
    <w:rsid w:val="00FC20CB"/>
    <w:rsid w:val="00FC2EC3"/>
    <w:rsid w:val="00FC3AD2"/>
    <w:rsid w:val="00FC3BAC"/>
    <w:rsid w:val="00FC4198"/>
    <w:rsid w:val="00FC53F0"/>
    <w:rsid w:val="00FD272E"/>
    <w:rsid w:val="00FD7B5C"/>
    <w:rsid w:val="00FE735A"/>
    <w:rsid w:val="00FF290F"/>
    <w:rsid w:val="00FF2D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3C05EC"/>
  <w15:docId w15:val="{58FF6270-B239-49CB-A1F7-B8E416FB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9F8"/>
  </w:style>
  <w:style w:type="paragraph" w:styleId="Heading1">
    <w:name w:val="heading 1"/>
    <w:basedOn w:val="Normal"/>
    <w:next w:val="Normal"/>
    <w:link w:val="Heading1Char"/>
    <w:uiPriority w:val="9"/>
    <w:qFormat/>
    <w:rsid w:val="002136A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E949F8"/>
    <w:pPr>
      <w:keepNext/>
      <w:jc w:val="right"/>
      <w:outlineLvl w:val="1"/>
    </w:pPr>
    <w:rPr>
      <w:rFonts w:ascii="HRAvantgard" w:hAnsi="HRAvantgard"/>
      <w:sz w:val="48"/>
      <w:lang w:val="en-US"/>
    </w:rPr>
  </w:style>
  <w:style w:type="paragraph" w:styleId="Heading3">
    <w:name w:val="heading 3"/>
    <w:basedOn w:val="Normal"/>
    <w:next w:val="Normal"/>
    <w:link w:val="Heading3Char"/>
    <w:qFormat/>
    <w:rsid w:val="00E949F8"/>
    <w:pPr>
      <w:keepNext/>
      <w:jc w:val="center"/>
      <w:outlineLvl w:val="2"/>
    </w:pPr>
    <w:rPr>
      <w:rFonts w:ascii="HRAvantgard" w:hAnsi="HRAvantgard"/>
      <w:sz w:val="48"/>
      <w:lang w:val="en-US"/>
    </w:rPr>
  </w:style>
  <w:style w:type="paragraph" w:styleId="Heading5">
    <w:name w:val="heading 5"/>
    <w:basedOn w:val="Normal"/>
    <w:next w:val="Normal"/>
    <w:link w:val="Heading5Char"/>
    <w:uiPriority w:val="9"/>
    <w:semiHidden/>
    <w:unhideWhenUsed/>
    <w:qFormat/>
    <w:rsid w:val="007A304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36A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5719C5"/>
    <w:rPr>
      <w:rFonts w:ascii="HRAvantgard" w:hAnsi="HRAvantgard"/>
      <w:sz w:val="48"/>
      <w:lang w:val="en-US"/>
    </w:rPr>
  </w:style>
  <w:style w:type="character" w:customStyle="1" w:styleId="Heading3Char">
    <w:name w:val="Heading 3 Char"/>
    <w:basedOn w:val="DefaultParagraphFont"/>
    <w:link w:val="Heading3"/>
    <w:rsid w:val="009C5096"/>
    <w:rPr>
      <w:rFonts w:ascii="HRAvantgard" w:hAnsi="HRAvantgard"/>
      <w:sz w:val="48"/>
      <w:lang w:val="en-US"/>
    </w:rPr>
  </w:style>
  <w:style w:type="character" w:customStyle="1" w:styleId="Heading5Char">
    <w:name w:val="Heading 5 Char"/>
    <w:basedOn w:val="DefaultParagraphFont"/>
    <w:link w:val="Heading5"/>
    <w:uiPriority w:val="9"/>
    <w:semiHidden/>
    <w:rsid w:val="007A304F"/>
    <w:rPr>
      <w:rFonts w:asciiTheme="majorHAnsi" w:eastAsiaTheme="majorEastAsia" w:hAnsiTheme="majorHAnsi" w:cstheme="majorBidi"/>
      <w:color w:val="243F60" w:themeColor="accent1" w:themeShade="7F"/>
    </w:rPr>
  </w:style>
  <w:style w:type="paragraph" w:styleId="Header">
    <w:name w:val="header"/>
    <w:basedOn w:val="Normal"/>
    <w:link w:val="HeaderChar"/>
    <w:rsid w:val="00E949F8"/>
    <w:pPr>
      <w:tabs>
        <w:tab w:val="center" w:pos="4153"/>
        <w:tab w:val="right" w:pos="8306"/>
      </w:tabs>
    </w:pPr>
    <w:rPr>
      <w:sz w:val="24"/>
    </w:rPr>
  </w:style>
  <w:style w:type="character" w:customStyle="1" w:styleId="HeaderChar">
    <w:name w:val="Header Char"/>
    <w:link w:val="Header"/>
    <w:rsid w:val="001949DD"/>
    <w:rPr>
      <w:sz w:val="24"/>
    </w:rPr>
  </w:style>
  <w:style w:type="paragraph" w:styleId="Footer">
    <w:name w:val="footer"/>
    <w:basedOn w:val="Normal"/>
    <w:link w:val="FooterChar"/>
    <w:uiPriority w:val="99"/>
    <w:rsid w:val="00E949F8"/>
    <w:pPr>
      <w:tabs>
        <w:tab w:val="center" w:pos="4153"/>
        <w:tab w:val="right" w:pos="8306"/>
      </w:tabs>
    </w:pPr>
  </w:style>
  <w:style w:type="character" w:customStyle="1" w:styleId="FooterChar">
    <w:name w:val="Footer Char"/>
    <w:link w:val="Footer"/>
    <w:uiPriority w:val="99"/>
    <w:rsid w:val="00E071D0"/>
  </w:style>
  <w:style w:type="character" w:styleId="Hyperlink">
    <w:name w:val="Hyperlink"/>
    <w:uiPriority w:val="99"/>
    <w:rsid w:val="00E949F8"/>
    <w:rPr>
      <w:color w:val="0000FF"/>
      <w:u w:val="single"/>
    </w:rPr>
  </w:style>
  <w:style w:type="character" w:styleId="PageNumber">
    <w:name w:val="page number"/>
    <w:basedOn w:val="DefaultParagraphFont"/>
    <w:rsid w:val="00E949F8"/>
  </w:style>
  <w:style w:type="character" w:styleId="FollowedHyperlink">
    <w:name w:val="FollowedHyperlink"/>
    <w:uiPriority w:val="99"/>
    <w:rsid w:val="00E949F8"/>
    <w:rPr>
      <w:color w:val="800080"/>
      <w:u w:val="single"/>
    </w:rPr>
  </w:style>
  <w:style w:type="paragraph" w:styleId="BodyText">
    <w:name w:val="Body Text"/>
    <w:aliases w:val=" uvlaka 3,  uvlaka 2,uvlaka 3,uvlaka 3 Char,uvlaka 2"/>
    <w:basedOn w:val="Normal"/>
    <w:link w:val="BodyTextChar"/>
    <w:rsid w:val="00D578A9"/>
    <w:pPr>
      <w:jc w:val="both"/>
    </w:pPr>
    <w:rPr>
      <w:sz w:val="24"/>
      <w:lang w:val="en-US"/>
    </w:rPr>
  </w:style>
  <w:style w:type="character" w:customStyle="1" w:styleId="BodyTextChar">
    <w:name w:val="Body Text Char"/>
    <w:aliases w:val=" uvlaka 3 Char,  uvlaka 2 Char,uvlaka 3 Char1,uvlaka 3 Char Char,uvlaka 2 Char"/>
    <w:link w:val="BodyText"/>
    <w:rsid w:val="00D578A9"/>
    <w:rPr>
      <w:sz w:val="24"/>
      <w:lang w:val="en-US"/>
    </w:rPr>
  </w:style>
  <w:style w:type="paragraph" w:styleId="NormalWeb">
    <w:name w:val="Normal (Web)"/>
    <w:basedOn w:val="Normal"/>
    <w:uiPriority w:val="99"/>
    <w:unhideWhenUsed/>
    <w:rsid w:val="0049130F"/>
    <w:pPr>
      <w:spacing w:before="100" w:beforeAutospacing="1" w:after="100" w:afterAutospacing="1"/>
    </w:pPr>
    <w:rPr>
      <w:rFonts w:eastAsia="Calibri"/>
      <w:sz w:val="24"/>
      <w:szCs w:val="24"/>
    </w:rPr>
  </w:style>
  <w:style w:type="character" w:styleId="CommentReference">
    <w:name w:val="annotation reference"/>
    <w:uiPriority w:val="99"/>
    <w:semiHidden/>
    <w:unhideWhenUsed/>
    <w:rsid w:val="00B40F5E"/>
    <w:rPr>
      <w:sz w:val="16"/>
      <w:szCs w:val="16"/>
    </w:rPr>
  </w:style>
  <w:style w:type="paragraph" w:styleId="CommentText">
    <w:name w:val="annotation text"/>
    <w:basedOn w:val="Normal"/>
    <w:link w:val="CommentTextChar"/>
    <w:uiPriority w:val="99"/>
    <w:semiHidden/>
    <w:unhideWhenUsed/>
    <w:rsid w:val="00B40F5E"/>
  </w:style>
  <w:style w:type="character" w:customStyle="1" w:styleId="CommentTextChar">
    <w:name w:val="Comment Text Char"/>
    <w:basedOn w:val="DefaultParagraphFont"/>
    <w:link w:val="CommentText"/>
    <w:uiPriority w:val="99"/>
    <w:semiHidden/>
    <w:rsid w:val="00B40F5E"/>
  </w:style>
  <w:style w:type="paragraph" w:styleId="CommentSubject">
    <w:name w:val="annotation subject"/>
    <w:basedOn w:val="CommentText"/>
    <w:next w:val="CommentText"/>
    <w:link w:val="CommentSubjectChar"/>
    <w:uiPriority w:val="99"/>
    <w:semiHidden/>
    <w:unhideWhenUsed/>
    <w:rsid w:val="00B40F5E"/>
    <w:rPr>
      <w:b/>
      <w:bCs/>
    </w:rPr>
  </w:style>
  <w:style w:type="character" w:customStyle="1" w:styleId="CommentSubjectChar">
    <w:name w:val="Comment Subject Char"/>
    <w:link w:val="CommentSubject"/>
    <w:uiPriority w:val="99"/>
    <w:semiHidden/>
    <w:rsid w:val="00B40F5E"/>
    <w:rPr>
      <w:b/>
      <w:bCs/>
    </w:rPr>
  </w:style>
  <w:style w:type="paragraph" w:styleId="BalloonText">
    <w:name w:val="Balloon Text"/>
    <w:basedOn w:val="Normal"/>
    <w:link w:val="BalloonTextChar"/>
    <w:uiPriority w:val="99"/>
    <w:semiHidden/>
    <w:unhideWhenUsed/>
    <w:rsid w:val="00B40F5E"/>
    <w:rPr>
      <w:rFonts w:ascii="Tahoma" w:hAnsi="Tahoma" w:cs="Tahoma"/>
      <w:sz w:val="16"/>
      <w:szCs w:val="16"/>
    </w:rPr>
  </w:style>
  <w:style w:type="character" w:customStyle="1" w:styleId="BalloonTextChar">
    <w:name w:val="Balloon Text Char"/>
    <w:link w:val="BalloonText"/>
    <w:uiPriority w:val="99"/>
    <w:semiHidden/>
    <w:rsid w:val="00B40F5E"/>
    <w:rPr>
      <w:rFonts w:ascii="Tahoma" w:hAnsi="Tahoma" w:cs="Tahoma"/>
      <w:sz w:val="16"/>
      <w:szCs w:val="16"/>
    </w:rPr>
  </w:style>
  <w:style w:type="paragraph" w:styleId="ListParagraph">
    <w:name w:val="List Paragraph"/>
    <w:basedOn w:val="Normal"/>
    <w:uiPriority w:val="34"/>
    <w:qFormat/>
    <w:rsid w:val="004D5B2F"/>
    <w:pPr>
      <w:ind w:left="720"/>
      <w:contextualSpacing/>
    </w:pPr>
  </w:style>
  <w:style w:type="character" w:customStyle="1" w:styleId="REPUBLIKAHRVATSKAChar">
    <w:name w:val="REPUBLIKA HRVATSKA Char"/>
    <w:basedOn w:val="DefaultParagraphFont"/>
    <w:link w:val="REPUBLIKAHRVATSKA"/>
    <w:locked/>
    <w:rsid w:val="00C6617D"/>
    <w:rPr>
      <w:b/>
      <w:sz w:val="24"/>
      <w:szCs w:val="24"/>
    </w:rPr>
  </w:style>
  <w:style w:type="paragraph" w:customStyle="1" w:styleId="REPUBLIKAHRVATSKA">
    <w:name w:val="REPUBLIKA HRVATSKA"/>
    <w:basedOn w:val="Normal"/>
    <w:link w:val="REPUBLIKAHRVATSKAChar"/>
    <w:qFormat/>
    <w:rsid w:val="00C6617D"/>
    <w:pPr>
      <w:tabs>
        <w:tab w:val="left" w:pos="1276"/>
      </w:tabs>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0530">
      <w:bodyDiv w:val="1"/>
      <w:marLeft w:val="0"/>
      <w:marRight w:val="0"/>
      <w:marTop w:val="0"/>
      <w:marBottom w:val="0"/>
      <w:divBdr>
        <w:top w:val="none" w:sz="0" w:space="0" w:color="auto"/>
        <w:left w:val="none" w:sz="0" w:space="0" w:color="auto"/>
        <w:bottom w:val="none" w:sz="0" w:space="0" w:color="auto"/>
        <w:right w:val="none" w:sz="0" w:space="0" w:color="auto"/>
      </w:divBdr>
    </w:div>
    <w:div w:id="775754173">
      <w:bodyDiv w:val="1"/>
      <w:marLeft w:val="0"/>
      <w:marRight w:val="0"/>
      <w:marTop w:val="0"/>
      <w:marBottom w:val="0"/>
      <w:divBdr>
        <w:top w:val="none" w:sz="0" w:space="0" w:color="auto"/>
        <w:left w:val="none" w:sz="0" w:space="0" w:color="auto"/>
        <w:bottom w:val="none" w:sz="0" w:space="0" w:color="auto"/>
        <w:right w:val="none" w:sz="0" w:space="0" w:color="auto"/>
      </w:divBdr>
    </w:div>
    <w:div w:id="848525217">
      <w:bodyDiv w:val="1"/>
      <w:marLeft w:val="0"/>
      <w:marRight w:val="0"/>
      <w:marTop w:val="0"/>
      <w:marBottom w:val="0"/>
      <w:divBdr>
        <w:top w:val="none" w:sz="0" w:space="0" w:color="auto"/>
        <w:left w:val="none" w:sz="0" w:space="0" w:color="auto"/>
        <w:bottom w:val="none" w:sz="0" w:space="0" w:color="auto"/>
        <w:right w:val="none" w:sz="0" w:space="0" w:color="auto"/>
      </w:divBdr>
    </w:div>
    <w:div w:id="855970816">
      <w:bodyDiv w:val="1"/>
      <w:marLeft w:val="0"/>
      <w:marRight w:val="0"/>
      <w:marTop w:val="0"/>
      <w:marBottom w:val="0"/>
      <w:divBdr>
        <w:top w:val="none" w:sz="0" w:space="0" w:color="auto"/>
        <w:left w:val="none" w:sz="0" w:space="0" w:color="auto"/>
        <w:bottom w:val="none" w:sz="0" w:space="0" w:color="auto"/>
        <w:right w:val="none" w:sz="0" w:space="0" w:color="auto"/>
      </w:divBdr>
    </w:div>
    <w:div w:id="976302965">
      <w:bodyDiv w:val="1"/>
      <w:marLeft w:val="0"/>
      <w:marRight w:val="0"/>
      <w:marTop w:val="0"/>
      <w:marBottom w:val="0"/>
      <w:divBdr>
        <w:top w:val="none" w:sz="0" w:space="0" w:color="auto"/>
        <w:left w:val="none" w:sz="0" w:space="0" w:color="auto"/>
        <w:bottom w:val="none" w:sz="0" w:space="0" w:color="auto"/>
        <w:right w:val="none" w:sz="0" w:space="0" w:color="auto"/>
      </w:divBdr>
    </w:div>
    <w:div w:id="1025713095">
      <w:bodyDiv w:val="1"/>
      <w:marLeft w:val="0"/>
      <w:marRight w:val="0"/>
      <w:marTop w:val="0"/>
      <w:marBottom w:val="0"/>
      <w:divBdr>
        <w:top w:val="none" w:sz="0" w:space="0" w:color="auto"/>
        <w:left w:val="none" w:sz="0" w:space="0" w:color="auto"/>
        <w:bottom w:val="none" w:sz="0" w:space="0" w:color="auto"/>
        <w:right w:val="none" w:sz="0" w:space="0" w:color="auto"/>
      </w:divBdr>
    </w:div>
    <w:div w:id="1062673555">
      <w:bodyDiv w:val="1"/>
      <w:marLeft w:val="0"/>
      <w:marRight w:val="0"/>
      <w:marTop w:val="0"/>
      <w:marBottom w:val="0"/>
      <w:divBdr>
        <w:top w:val="none" w:sz="0" w:space="0" w:color="auto"/>
        <w:left w:val="none" w:sz="0" w:space="0" w:color="auto"/>
        <w:bottom w:val="none" w:sz="0" w:space="0" w:color="auto"/>
        <w:right w:val="none" w:sz="0" w:space="0" w:color="auto"/>
      </w:divBdr>
    </w:div>
    <w:div w:id="1183006687">
      <w:bodyDiv w:val="1"/>
      <w:marLeft w:val="0"/>
      <w:marRight w:val="0"/>
      <w:marTop w:val="0"/>
      <w:marBottom w:val="0"/>
      <w:divBdr>
        <w:top w:val="none" w:sz="0" w:space="0" w:color="auto"/>
        <w:left w:val="none" w:sz="0" w:space="0" w:color="auto"/>
        <w:bottom w:val="none" w:sz="0" w:space="0" w:color="auto"/>
        <w:right w:val="none" w:sz="0" w:space="0" w:color="auto"/>
      </w:divBdr>
    </w:div>
    <w:div w:id="1219897476">
      <w:bodyDiv w:val="1"/>
      <w:marLeft w:val="0"/>
      <w:marRight w:val="0"/>
      <w:marTop w:val="0"/>
      <w:marBottom w:val="0"/>
      <w:divBdr>
        <w:top w:val="none" w:sz="0" w:space="0" w:color="auto"/>
        <w:left w:val="none" w:sz="0" w:space="0" w:color="auto"/>
        <w:bottom w:val="none" w:sz="0" w:space="0" w:color="auto"/>
        <w:right w:val="none" w:sz="0" w:space="0" w:color="auto"/>
      </w:divBdr>
    </w:div>
    <w:div w:id="1322543098">
      <w:bodyDiv w:val="1"/>
      <w:marLeft w:val="0"/>
      <w:marRight w:val="0"/>
      <w:marTop w:val="0"/>
      <w:marBottom w:val="0"/>
      <w:divBdr>
        <w:top w:val="none" w:sz="0" w:space="0" w:color="auto"/>
        <w:left w:val="none" w:sz="0" w:space="0" w:color="auto"/>
        <w:bottom w:val="none" w:sz="0" w:space="0" w:color="auto"/>
        <w:right w:val="none" w:sz="0" w:space="0" w:color="auto"/>
      </w:divBdr>
    </w:div>
    <w:div w:id="1645890956">
      <w:bodyDiv w:val="1"/>
      <w:marLeft w:val="0"/>
      <w:marRight w:val="0"/>
      <w:marTop w:val="0"/>
      <w:marBottom w:val="0"/>
      <w:divBdr>
        <w:top w:val="none" w:sz="0" w:space="0" w:color="auto"/>
        <w:left w:val="none" w:sz="0" w:space="0" w:color="auto"/>
        <w:bottom w:val="none" w:sz="0" w:space="0" w:color="auto"/>
        <w:right w:val="none" w:sz="0" w:space="0" w:color="auto"/>
      </w:divBdr>
    </w:div>
    <w:div w:id="1750037800">
      <w:bodyDiv w:val="1"/>
      <w:marLeft w:val="0"/>
      <w:marRight w:val="0"/>
      <w:marTop w:val="0"/>
      <w:marBottom w:val="0"/>
      <w:divBdr>
        <w:top w:val="none" w:sz="0" w:space="0" w:color="auto"/>
        <w:left w:val="none" w:sz="0" w:space="0" w:color="auto"/>
        <w:bottom w:val="none" w:sz="0" w:space="0" w:color="auto"/>
        <w:right w:val="none" w:sz="0" w:space="0" w:color="auto"/>
      </w:divBdr>
    </w:div>
    <w:div w:id="1851990503">
      <w:bodyDiv w:val="1"/>
      <w:marLeft w:val="0"/>
      <w:marRight w:val="0"/>
      <w:marTop w:val="0"/>
      <w:marBottom w:val="0"/>
      <w:divBdr>
        <w:top w:val="none" w:sz="0" w:space="0" w:color="auto"/>
        <w:left w:val="none" w:sz="0" w:space="0" w:color="auto"/>
        <w:bottom w:val="none" w:sz="0" w:space="0" w:color="auto"/>
        <w:right w:val="none" w:sz="0" w:space="0" w:color="auto"/>
      </w:divBdr>
    </w:div>
    <w:div w:id="1977485135">
      <w:bodyDiv w:val="1"/>
      <w:marLeft w:val="0"/>
      <w:marRight w:val="0"/>
      <w:marTop w:val="0"/>
      <w:marBottom w:val="0"/>
      <w:divBdr>
        <w:top w:val="none" w:sz="0" w:space="0" w:color="auto"/>
        <w:left w:val="none" w:sz="0" w:space="0" w:color="auto"/>
        <w:bottom w:val="none" w:sz="0" w:space="0" w:color="auto"/>
        <w:right w:val="none" w:sz="0" w:space="0" w:color="auto"/>
      </w:divBdr>
    </w:div>
    <w:div w:id="20280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C0362-3434-488A-B08B-164C88E9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16</Pages>
  <Words>4353</Words>
  <Characters>25475</Characters>
  <Application>Microsoft Office Word</Application>
  <DocSecurity>0</DocSecurity>
  <Lines>212</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Plovput d.o.o. Split</Company>
  <LinksUpToDate>false</LinksUpToDate>
  <CharactersWithSpaces>29769</CharactersWithSpaces>
  <SharedDoc>false</SharedDoc>
  <HLinks>
    <vt:vector size="18" baseType="variant">
      <vt:variant>
        <vt:i4>3145791</vt:i4>
      </vt:variant>
      <vt:variant>
        <vt:i4>11</vt:i4>
      </vt:variant>
      <vt:variant>
        <vt:i4>0</vt:i4>
      </vt:variant>
      <vt:variant>
        <vt:i4>5</vt:i4>
      </vt:variant>
      <vt:variant>
        <vt:lpwstr>http://www.plovput/</vt:lpwstr>
      </vt:variant>
      <vt:variant>
        <vt:lpwstr/>
      </vt:variant>
      <vt:variant>
        <vt:i4>655396</vt:i4>
      </vt:variant>
      <vt:variant>
        <vt:i4>8</vt:i4>
      </vt:variant>
      <vt:variant>
        <vt:i4>0</vt:i4>
      </vt:variant>
      <vt:variant>
        <vt:i4>5</vt:i4>
      </vt:variant>
      <vt:variant>
        <vt:lpwstr>mailto:plovput@plovput.hr</vt:lpwstr>
      </vt:variant>
      <vt:variant>
        <vt:lpwstr/>
      </vt:variant>
      <vt:variant>
        <vt:i4>3145791</vt:i4>
      </vt:variant>
      <vt:variant>
        <vt:i4>5</vt:i4>
      </vt:variant>
      <vt:variant>
        <vt:i4>0</vt:i4>
      </vt:variant>
      <vt:variant>
        <vt:i4>5</vt:i4>
      </vt:variant>
      <vt:variant>
        <vt:lpwstr>http://www.plovput/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Uprava</dc:creator>
  <cp:lastModifiedBy>Goran Bašić</cp:lastModifiedBy>
  <cp:revision>16</cp:revision>
  <cp:lastPrinted>2023-06-20T07:27:00Z</cp:lastPrinted>
  <dcterms:created xsi:type="dcterms:W3CDTF">2023-06-01T07:45:00Z</dcterms:created>
  <dcterms:modified xsi:type="dcterms:W3CDTF">2024-03-26T12:44:00Z</dcterms:modified>
</cp:coreProperties>
</file>